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BABA9" w14:textId="77777777" w:rsidR="007C1350" w:rsidRPr="008338AE" w:rsidRDefault="007C1350" w:rsidP="009344D9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8AE">
        <w:rPr>
          <w:rFonts w:ascii="Times New Roman" w:hAnsi="Times New Roman" w:cs="Times New Roman"/>
          <w:b/>
          <w:sz w:val="24"/>
          <w:szCs w:val="24"/>
        </w:rPr>
        <w:t>Памятка</w:t>
      </w:r>
    </w:p>
    <w:p w14:paraId="0C97E29F" w14:textId="4EC5ABEE" w:rsidR="009344D9" w:rsidRPr="008338AE" w:rsidRDefault="007C1350" w:rsidP="001D5417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8AE">
        <w:rPr>
          <w:rFonts w:ascii="Times New Roman" w:hAnsi="Times New Roman" w:cs="Times New Roman"/>
          <w:b/>
          <w:sz w:val="24"/>
          <w:szCs w:val="24"/>
        </w:rPr>
        <w:t>по подготовк</w:t>
      </w:r>
      <w:r w:rsidR="00D33E29" w:rsidRPr="008338AE">
        <w:rPr>
          <w:rFonts w:ascii="Times New Roman" w:hAnsi="Times New Roman" w:cs="Times New Roman"/>
          <w:b/>
          <w:sz w:val="24"/>
          <w:szCs w:val="24"/>
        </w:rPr>
        <w:t>е</w:t>
      </w:r>
      <w:r w:rsidR="00DE7213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8338AE">
        <w:rPr>
          <w:rFonts w:ascii="Times New Roman" w:hAnsi="Times New Roman" w:cs="Times New Roman"/>
          <w:b/>
          <w:sz w:val="24"/>
          <w:szCs w:val="24"/>
        </w:rPr>
        <w:t>етализированно</w:t>
      </w:r>
      <w:r w:rsidR="00DE7213">
        <w:rPr>
          <w:rFonts w:ascii="Times New Roman" w:hAnsi="Times New Roman" w:cs="Times New Roman"/>
          <w:b/>
          <w:sz w:val="24"/>
          <w:szCs w:val="24"/>
        </w:rPr>
        <w:t>й</w:t>
      </w:r>
      <w:r w:rsidRPr="008338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213">
        <w:rPr>
          <w:rFonts w:ascii="Times New Roman" w:hAnsi="Times New Roman" w:cs="Times New Roman"/>
          <w:b/>
          <w:sz w:val="24"/>
          <w:szCs w:val="24"/>
        </w:rPr>
        <w:t>калькуляции</w:t>
      </w:r>
    </w:p>
    <w:p w14:paraId="39DDA98E" w14:textId="77777777" w:rsidR="007C1350" w:rsidRPr="008338AE" w:rsidRDefault="007C1350" w:rsidP="008338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7BE847B" w14:textId="77777777" w:rsidR="007C1350" w:rsidRPr="008338AE" w:rsidRDefault="007C1350" w:rsidP="008338AE">
      <w:pPr>
        <w:pStyle w:val="a3"/>
        <w:numPr>
          <w:ilvl w:val="0"/>
          <w:numId w:val="22"/>
        </w:numPr>
        <w:ind w:left="0" w:firstLine="567"/>
        <w:rPr>
          <w:b/>
          <w:sz w:val="24"/>
          <w:szCs w:val="24"/>
        </w:rPr>
      </w:pPr>
      <w:r w:rsidRPr="008338AE">
        <w:rPr>
          <w:b/>
          <w:sz w:val="24"/>
          <w:szCs w:val="24"/>
        </w:rPr>
        <w:t>Общие термины и определения</w:t>
      </w:r>
    </w:p>
    <w:p w14:paraId="32ED18A2" w14:textId="5718E083" w:rsidR="007C1350" w:rsidRPr="008338AE" w:rsidRDefault="00FD3A5E" w:rsidP="008338AE">
      <w:pPr>
        <w:pStyle w:val="a3"/>
        <w:numPr>
          <w:ilvl w:val="0"/>
          <w:numId w:val="5"/>
        </w:numPr>
        <w:ind w:left="0" w:firstLine="567"/>
        <w:rPr>
          <w:sz w:val="24"/>
          <w:szCs w:val="24"/>
        </w:rPr>
      </w:pPr>
      <w:r>
        <w:rPr>
          <w:b/>
          <w:sz w:val="24"/>
          <w:szCs w:val="24"/>
        </w:rPr>
        <w:t>Детализированн</w:t>
      </w:r>
      <w:r w:rsidR="00DE7213">
        <w:rPr>
          <w:b/>
          <w:sz w:val="24"/>
          <w:szCs w:val="24"/>
        </w:rPr>
        <w:t>ая калькуляция</w:t>
      </w:r>
      <w:r w:rsidR="007C1350" w:rsidRPr="008338AE">
        <w:rPr>
          <w:sz w:val="24"/>
          <w:szCs w:val="24"/>
        </w:rPr>
        <w:t xml:space="preserve"> –</w:t>
      </w:r>
      <w:r w:rsidR="003857B2" w:rsidRPr="008338AE">
        <w:rPr>
          <w:sz w:val="24"/>
          <w:szCs w:val="24"/>
        </w:rPr>
        <w:t xml:space="preserve"> </w:t>
      </w:r>
      <w:r w:rsidR="005F3876" w:rsidRPr="008338AE">
        <w:rPr>
          <w:sz w:val="24"/>
          <w:szCs w:val="24"/>
        </w:rPr>
        <w:t xml:space="preserve">это </w:t>
      </w:r>
      <w:r w:rsidR="003857B2" w:rsidRPr="008338AE">
        <w:rPr>
          <w:sz w:val="24"/>
          <w:szCs w:val="24"/>
        </w:rPr>
        <w:t>расчет</w:t>
      </w:r>
      <w:r>
        <w:rPr>
          <w:sz w:val="24"/>
          <w:szCs w:val="24"/>
        </w:rPr>
        <w:t xml:space="preserve">, выполненный Исполнителем по факту понесенных </w:t>
      </w:r>
      <w:r w:rsidR="00DC73AF">
        <w:rPr>
          <w:sz w:val="24"/>
          <w:szCs w:val="24"/>
        </w:rPr>
        <w:t>расходов в рамках исполнения договора</w:t>
      </w:r>
      <w:r w:rsidR="003857B2" w:rsidRPr="008338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r w:rsidRPr="00E17DDF">
        <w:rPr>
          <w:sz w:val="24"/>
          <w:szCs w:val="24"/>
        </w:rPr>
        <w:t>Методическими рекомендациями, утвержденными распоряжением Правительства Москвы от 16.05.2014 № 242-РП, а также письмами Департамента экономической политики и развития города Москвы</w:t>
      </w:r>
      <w:r>
        <w:rPr>
          <w:sz w:val="24"/>
          <w:szCs w:val="24"/>
        </w:rPr>
        <w:t>,</w:t>
      </w:r>
      <w:r w:rsidRPr="008338AE">
        <w:rPr>
          <w:sz w:val="24"/>
          <w:szCs w:val="24"/>
        </w:rPr>
        <w:t xml:space="preserve"> </w:t>
      </w:r>
      <w:r w:rsidR="003857B2" w:rsidRPr="008338AE">
        <w:rPr>
          <w:sz w:val="24"/>
          <w:szCs w:val="24"/>
        </w:rPr>
        <w:t>с</w:t>
      </w:r>
      <w:r w:rsidR="009344D9" w:rsidRPr="008338AE">
        <w:rPr>
          <w:sz w:val="24"/>
          <w:szCs w:val="24"/>
        </w:rPr>
        <w:t xml:space="preserve"> </w:t>
      </w:r>
      <w:r w:rsidR="00DC73AF">
        <w:rPr>
          <w:sz w:val="24"/>
          <w:szCs w:val="24"/>
        </w:rPr>
        <w:t>расшифровкой по статьям затрат</w:t>
      </w:r>
      <w:r>
        <w:rPr>
          <w:sz w:val="24"/>
          <w:szCs w:val="24"/>
        </w:rPr>
        <w:t xml:space="preserve"> согласно</w:t>
      </w:r>
      <w:r w:rsidR="003857B2" w:rsidRPr="008338AE">
        <w:rPr>
          <w:sz w:val="24"/>
          <w:szCs w:val="24"/>
        </w:rPr>
        <w:t xml:space="preserve"> Техническо</w:t>
      </w:r>
      <w:r>
        <w:rPr>
          <w:sz w:val="24"/>
          <w:szCs w:val="24"/>
        </w:rPr>
        <w:t>му</w:t>
      </w:r>
      <w:r w:rsidR="003857B2" w:rsidRPr="008338AE">
        <w:rPr>
          <w:sz w:val="24"/>
          <w:szCs w:val="24"/>
        </w:rPr>
        <w:t xml:space="preserve"> задани</w:t>
      </w:r>
      <w:r>
        <w:rPr>
          <w:sz w:val="24"/>
          <w:szCs w:val="24"/>
        </w:rPr>
        <w:t xml:space="preserve">ю </w:t>
      </w:r>
      <w:r w:rsidR="00565F84" w:rsidRPr="008338AE">
        <w:rPr>
          <w:sz w:val="24"/>
          <w:szCs w:val="24"/>
        </w:rPr>
        <w:t>(</w:t>
      </w:r>
      <w:r w:rsidR="009344D9" w:rsidRPr="008338AE">
        <w:rPr>
          <w:sz w:val="24"/>
          <w:szCs w:val="24"/>
        </w:rPr>
        <w:t xml:space="preserve">далее - </w:t>
      </w:r>
      <w:r w:rsidR="00565F84" w:rsidRPr="008338AE">
        <w:rPr>
          <w:sz w:val="24"/>
          <w:szCs w:val="24"/>
        </w:rPr>
        <w:t>ТЗ)</w:t>
      </w:r>
      <w:r w:rsidR="003857B2" w:rsidRPr="008338AE">
        <w:rPr>
          <w:sz w:val="24"/>
          <w:szCs w:val="24"/>
        </w:rPr>
        <w:t>.</w:t>
      </w:r>
    </w:p>
    <w:p w14:paraId="4CD6D04C" w14:textId="0E0E5490" w:rsidR="00D203E6" w:rsidRPr="008338AE" w:rsidRDefault="00D203E6" w:rsidP="008338AE">
      <w:pPr>
        <w:pStyle w:val="a3"/>
        <w:numPr>
          <w:ilvl w:val="0"/>
          <w:numId w:val="5"/>
        </w:numPr>
        <w:ind w:left="0" w:firstLine="567"/>
        <w:rPr>
          <w:i/>
          <w:color w:val="0070C0"/>
          <w:sz w:val="24"/>
          <w:szCs w:val="24"/>
        </w:rPr>
      </w:pPr>
      <w:r w:rsidRPr="008338AE">
        <w:rPr>
          <w:b/>
          <w:sz w:val="24"/>
          <w:szCs w:val="24"/>
        </w:rPr>
        <w:t xml:space="preserve">Трудозатраты </w:t>
      </w:r>
      <w:r w:rsidRPr="008338AE">
        <w:rPr>
          <w:sz w:val="24"/>
          <w:szCs w:val="24"/>
        </w:rPr>
        <w:t xml:space="preserve">- </w:t>
      </w:r>
      <w:r w:rsidR="00390C81" w:rsidRPr="008338AE">
        <w:rPr>
          <w:sz w:val="24"/>
          <w:szCs w:val="24"/>
        </w:rPr>
        <w:t xml:space="preserve"> </w:t>
      </w:r>
      <w:r w:rsidR="00662C7E" w:rsidRPr="007A6097">
        <w:rPr>
          <w:sz w:val="24"/>
          <w:szCs w:val="24"/>
        </w:rPr>
        <w:t xml:space="preserve">это измеримый объем рабочего времени для выполнения конкретной задачи, </w:t>
      </w:r>
      <w:r w:rsidR="002D164D">
        <w:rPr>
          <w:sz w:val="24"/>
          <w:szCs w:val="24"/>
        </w:rPr>
        <w:t>услуги</w:t>
      </w:r>
      <w:r w:rsidR="00662C7E" w:rsidRPr="007A6097">
        <w:rPr>
          <w:sz w:val="24"/>
          <w:szCs w:val="24"/>
        </w:rPr>
        <w:t xml:space="preserve"> или объема работ, выраженный в человеко-часах.</w:t>
      </w:r>
      <w:r w:rsidR="00390C81" w:rsidRPr="008338AE">
        <w:rPr>
          <w:sz w:val="24"/>
          <w:szCs w:val="24"/>
        </w:rPr>
        <w:t xml:space="preserve"> </w:t>
      </w:r>
    </w:p>
    <w:p w14:paraId="2AC00918" w14:textId="00214D2F" w:rsidR="00371906" w:rsidRPr="008338AE" w:rsidRDefault="005F3876" w:rsidP="008338AE">
      <w:pPr>
        <w:pStyle w:val="a3"/>
        <w:numPr>
          <w:ilvl w:val="0"/>
          <w:numId w:val="5"/>
        </w:numPr>
        <w:ind w:left="0" w:firstLine="567"/>
        <w:rPr>
          <w:sz w:val="24"/>
          <w:szCs w:val="24"/>
        </w:rPr>
      </w:pPr>
      <w:r w:rsidRPr="008338AE">
        <w:rPr>
          <w:b/>
          <w:sz w:val="24"/>
          <w:szCs w:val="24"/>
        </w:rPr>
        <w:t>Сводная страница расчета</w:t>
      </w:r>
      <w:r w:rsidR="00B35DEA" w:rsidRPr="008338AE">
        <w:rPr>
          <w:b/>
          <w:sz w:val="24"/>
          <w:szCs w:val="24"/>
        </w:rPr>
        <w:t xml:space="preserve"> </w:t>
      </w:r>
      <w:r w:rsidR="00A17E30" w:rsidRPr="008338AE">
        <w:rPr>
          <w:sz w:val="24"/>
          <w:szCs w:val="24"/>
        </w:rPr>
        <w:t xml:space="preserve">– это первый лист </w:t>
      </w:r>
      <w:r w:rsidRPr="008338AE">
        <w:rPr>
          <w:sz w:val="24"/>
          <w:szCs w:val="24"/>
        </w:rPr>
        <w:t>р</w:t>
      </w:r>
      <w:r w:rsidR="00A17E30" w:rsidRPr="008338AE">
        <w:rPr>
          <w:sz w:val="24"/>
          <w:szCs w:val="24"/>
        </w:rPr>
        <w:t xml:space="preserve">асчета </w:t>
      </w:r>
      <w:r w:rsidR="00662C7E">
        <w:rPr>
          <w:sz w:val="24"/>
          <w:szCs w:val="24"/>
        </w:rPr>
        <w:t xml:space="preserve">с кратким перечнем </w:t>
      </w:r>
      <w:r w:rsidR="0096221C">
        <w:rPr>
          <w:sz w:val="24"/>
          <w:szCs w:val="24"/>
        </w:rPr>
        <w:t xml:space="preserve">поставленных товаров, выполненных работ, </w:t>
      </w:r>
      <w:r w:rsidR="00662C7E">
        <w:rPr>
          <w:sz w:val="24"/>
          <w:szCs w:val="24"/>
        </w:rPr>
        <w:t xml:space="preserve">оказываемых услуг согласно ТЗ </w:t>
      </w:r>
      <w:r w:rsidRPr="008338AE">
        <w:rPr>
          <w:sz w:val="24"/>
          <w:szCs w:val="24"/>
        </w:rPr>
        <w:t xml:space="preserve">с указанием </w:t>
      </w:r>
      <w:r w:rsidR="00662C7E">
        <w:rPr>
          <w:sz w:val="24"/>
          <w:szCs w:val="24"/>
        </w:rPr>
        <w:t>единиц измерений, количества</w:t>
      </w:r>
      <w:r w:rsidR="002D164D">
        <w:rPr>
          <w:sz w:val="24"/>
          <w:szCs w:val="24"/>
        </w:rPr>
        <w:t xml:space="preserve"> и стоимости</w:t>
      </w:r>
      <w:r w:rsidRPr="008338AE">
        <w:rPr>
          <w:sz w:val="24"/>
          <w:szCs w:val="24"/>
        </w:rPr>
        <w:t>.</w:t>
      </w:r>
    </w:p>
    <w:p w14:paraId="2429A859" w14:textId="130F27EC" w:rsidR="00371906" w:rsidRDefault="00371906" w:rsidP="008338AE">
      <w:pPr>
        <w:pStyle w:val="a3"/>
        <w:numPr>
          <w:ilvl w:val="0"/>
          <w:numId w:val="5"/>
        </w:numPr>
        <w:ind w:left="0" w:firstLine="567"/>
        <w:rPr>
          <w:sz w:val="24"/>
          <w:szCs w:val="24"/>
        </w:rPr>
      </w:pPr>
      <w:r w:rsidRPr="008338AE">
        <w:rPr>
          <w:b/>
          <w:sz w:val="24"/>
          <w:szCs w:val="24"/>
        </w:rPr>
        <w:t>Вкладка</w:t>
      </w:r>
      <w:r w:rsidR="005F3876" w:rsidRPr="008338AE">
        <w:rPr>
          <w:b/>
          <w:sz w:val="24"/>
          <w:szCs w:val="24"/>
        </w:rPr>
        <w:t xml:space="preserve"> расчета</w:t>
      </w:r>
      <w:r w:rsidR="005F3876" w:rsidRPr="008338AE">
        <w:rPr>
          <w:sz w:val="24"/>
          <w:szCs w:val="24"/>
        </w:rPr>
        <w:t xml:space="preserve"> – это </w:t>
      </w:r>
      <w:r w:rsidR="002D164D">
        <w:rPr>
          <w:sz w:val="24"/>
          <w:szCs w:val="24"/>
        </w:rPr>
        <w:t>расчет</w:t>
      </w:r>
      <w:r w:rsidR="00565F84" w:rsidRPr="008338AE">
        <w:rPr>
          <w:sz w:val="24"/>
          <w:szCs w:val="24"/>
        </w:rPr>
        <w:t xml:space="preserve"> для </w:t>
      </w:r>
      <w:r w:rsidR="00662C7E" w:rsidRPr="008338AE">
        <w:rPr>
          <w:sz w:val="24"/>
          <w:szCs w:val="24"/>
        </w:rPr>
        <w:t>кажд</w:t>
      </w:r>
      <w:r w:rsidR="00227254">
        <w:rPr>
          <w:sz w:val="24"/>
          <w:szCs w:val="24"/>
        </w:rPr>
        <w:t>ого</w:t>
      </w:r>
      <w:r w:rsidR="00565F84" w:rsidRPr="008338AE">
        <w:rPr>
          <w:sz w:val="24"/>
          <w:szCs w:val="24"/>
        </w:rPr>
        <w:t xml:space="preserve"> </w:t>
      </w:r>
      <w:r w:rsidR="00227254">
        <w:rPr>
          <w:sz w:val="24"/>
          <w:szCs w:val="24"/>
        </w:rPr>
        <w:t>поставленного товара, выполненной работы, оказанной услуги</w:t>
      </w:r>
      <w:r w:rsidR="00227254" w:rsidRPr="008338AE" w:rsidDel="00662C7E">
        <w:rPr>
          <w:sz w:val="24"/>
          <w:szCs w:val="24"/>
        </w:rPr>
        <w:t xml:space="preserve"> </w:t>
      </w:r>
      <w:r w:rsidR="00662C7E">
        <w:rPr>
          <w:sz w:val="24"/>
          <w:szCs w:val="24"/>
        </w:rPr>
        <w:t>из краткого перечня</w:t>
      </w:r>
      <w:r w:rsidR="0089609A" w:rsidRPr="008338AE">
        <w:rPr>
          <w:sz w:val="24"/>
          <w:szCs w:val="24"/>
        </w:rPr>
        <w:t xml:space="preserve"> согласно сводной страницы расчета</w:t>
      </w:r>
      <w:r w:rsidR="00565F84" w:rsidRPr="008338AE">
        <w:rPr>
          <w:sz w:val="24"/>
          <w:szCs w:val="24"/>
        </w:rPr>
        <w:t>.</w:t>
      </w:r>
      <w:r w:rsidR="00390C81" w:rsidRPr="008338AE">
        <w:rPr>
          <w:sz w:val="24"/>
          <w:szCs w:val="24"/>
        </w:rPr>
        <w:t xml:space="preserve"> </w:t>
      </w:r>
      <w:r w:rsidR="00662C7E">
        <w:rPr>
          <w:sz w:val="24"/>
          <w:szCs w:val="24"/>
        </w:rPr>
        <w:t xml:space="preserve">Вкладка расчета </w:t>
      </w:r>
      <w:r w:rsidR="002D164D">
        <w:rPr>
          <w:sz w:val="24"/>
          <w:szCs w:val="24"/>
        </w:rPr>
        <w:t xml:space="preserve">также </w:t>
      </w:r>
      <w:r w:rsidR="00662C7E">
        <w:rPr>
          <w:sz w:val="24"/>
          <w:szCs w:val="24"/>
        </w:rPr>
        <w:t>может быть единой для всего перечня услуг</w:t>
      </w:r>
      <w:r w:rsidR="00390C81" w:rsidRPr="008338AE">
        <w:rPr>
          <w:sz w:val="24"/>
          <w:szCs w:val="24"/>
        </w:rPr>
        <w:t>.</w:t>
      </w:r>
    </w:p>
    <w:p w14:paraId="477B4367" w14:textId="44ED40BE" w:rsidR="00A83A1C" w:rsidRPr="00A83A1C" w:rsidRDefault="00A83A1C" w:rsidP="00A83A1C">
      <w:pPr>
        <w:pStyle w:val="a3"/>
        <w:numPr>
          <w:ilvl w:val="0"/>
          <w:numId w:val="5"/>
        </w:numPr>
        <w:ind w:left="567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ОКЕИ </w:t>
      </w:r>
      <w:r w:rsidRPr="00A83A1C">
        <w:rPr>
          <w:sz w:val="24"/>
          <w:szCs w:val="24"/>
        </w:rPr>
        <w:t>-</w:t>
      </w:r>
      <w:r>
        <w:rPr>
          <w:sz w:val="24"/>
          <w:szCs w:val="24"/>
        </w:rPr>
        <w:t xml:space="preserve"> о</w:t>
      </w:r>
      <w:r w:rsidRPr="00A83A1C">
        <w:rPr>
          <w:sz w:val="24"/>
          <w:szCs w:val="24"/>
        </w:rPr>
        <w:t>бщероссийский классификатор единиц измерения</w:t>
      </w:r>
      <w:r>
        <w:rPr>
          <w:sz w:val="24"/>
          <w:szCs w:val="24"/>
        </w:rPr>
        <w:t xml:space="preserve">, </w:t>
      </w:r>
      <w:hyperlink r:id="rId8" w:history="1">
        <w:r w:rsidRPr="00EF6078">
          <w:rPr>
            <w:rStyle w:val="af"/>
            <w:sz w:val="24"/>
            <w:szCs w:val="24"/>
          </w:rPr>
          <w:t>https://classifikators.ru/okei</w:t>
        </w:r>
      </w:hyperlink>
      <w:r>
        <w:rPr>
          <w:sz w:val="24"/>
          <w:szCs w:val="24"/>
        </w:rPr>
        <w:t>.</w:t>
      </w:r>
    </w:p>
    <w:p w14:paraId="53F54758" w14:textId="7B610784" w:rsidR="009955CA" w:rsidRPr="008338AE" w:rsidRDefault="009955CA" w:rsidP="008338AE">
      <w:pPr>
        <w:pStyle w:val="a3"/>
        <w:numPr>
          <w:ilvl w:val="0"/>
          <w:numId w:val="5"/>
        </w:numPr>
        <w:ind w:left="0" w:firstLine="567"/>
        <w:rPr>
          <w:sz w:val="24"/>
          <w:szCs w:val="24"/>
        </w:rPr>
      </w:pPr>
      <w:r w:rsidRPr="008338AE">
        <w:rPr>
          <w:b/>
          <w:sz w:val="24"/>
          <w:szCs w:val="24"/>
        </w:rPr>
        <w:t>Эк</w:t>
      </w:r>
      <w:r w:rsidR="007C1893" w:rsidRPr="008338AE">
        <w:rPr>
          <w:b/>
          <w:sz w:val="24"/>
          <w:szCs w:val="24"/>
        </w:rPr>
        <w:t>спертная организация</w:t>
      </w:r>
      <w:r w:rsidRPr="008338AE">
        <w:rPr>
          <w:sz w:val="24"/>
          <w:szCs w:val="24"/>
        </w:rPr>
        <w:t xml:space="preserve"> –</w:t>
      </w:r>
      <w:r w:rsidR="0023795F" w:rsidRPr="008338AE">
        <w:rPr>
          <w:sz w:val="24"/>
          <w:szCs w:val="24"/>
        </w:rPr>
        <w:t xml:space="preserve"> </w:t>
      </w:r>
      <w:r w:rsidR="00371906" w:rsidRPr="008338AE">
        <w:rPr>
          <w:sz w:val="24"/>
          <w:szCs w:val="24"/>
        </w:rPr>
        <w:t>организация,</w:t>
      </w:r>
      <w:r w:rsidR="00D033A8">
        <w:rPr>
          <w:sz w:val="24"/>
          <w:szCs w:val="24"/>
        </w:rPr>
        <w:t xml:space="preserve"> определенная Заказчиком,</w:t>
      </w:r>
      <w:r w:rsidR="00371906" w:rsidRPr="008338AE">
        <w:rPr>
          <w:sz w:val="24"/>
          <w:szCs w:val="24"/>
        </w:rPr>
        <w:t xml:space="preserve"> выполняющая проверку</w:t>
      </w:r>
      <w:r w:rsidRPr="008338AE">
        <w:rPr>
          <w:sz w:val="24"/>
          <w:szCs w:val="24"/>
        </w:rPr>
        <w:t xml:space="preserve"> </w:t>
      </w:r>
      <w:r w:rsidR="002D164D">
        <w:rPr>
          <w:sz w:val="24"/>
          <w:szCs w:val="24"/>
        </w:rPr>
        <w:t>цены договора (далее –</w:t>
      </w:r>
      <w:r w:rsidR="00D033A8">
        <w:rPr>
          <w:sz w:val="24"/>
          <w:szCs w:val="24"/>
        </w:rPr>
        <w:t xml:space="preserve"> </w:t>
      </w:r>
      <w:r w:rsidRPr="008338AE">
        <w:rPr>
          <w:sz w:val="24"/>
          <w:szCs w:val="24"/>
        </w:rPr>
        <w:t>ЦД</w:t>
      </w:r>
      <w:r w:rsidR="002D164D">
        <w:rPr>
          <w:sz w:val="24"/>
          <w:szCs w:val="24"/>
        </w:rPr>
        <w:t>)</w:t>
      </w:r>
      <w:r w:rsidR="00371906" w:rsidRPr="008338AE">
        <w:rPr>
          <w:sz w:val="24"/>
          <w:szCs w:val="24"/>
        </w:rPr>
        <w:t xml:space="preserve"> на предмет соответствия рыночной стоимости.</w:t>
      </w:r>
    </w:p>
    <w:p w14:paraId="03BEF063" w14:textId="77777777" w:rsidR="00E768D1" w:rsidRPr="008338AE" w:rsidRDefault="00E768D1" w:rsidP="008338AE">
      <w:pPr>
        <w:pStyle w:val="a3"/>
        <w:ind w:left="0"/>
        <w:rPr>
          <w:sz w:val="24"/>
          <w:szCs w:val="24"/>
        </w:rPr>
      </w:pPr>
    </w:p>
    <w:p w14:paraId="4F18AB47" w14:textId="77777777" w:rsidR="007C1350" w:rsidRPr="008338AE" w:rsidRDefault="000C604A" w:rsidP="008338AE">
      <w:pPr>
        <w:pStyle w:val="a3"/>
        <w:numPr>
          <w:ilvl w:val="0"/>
          <w:numId w:val="22"/>
        </w:numPr>
        <w:ind w:left="0" w:firstLine="567"/>
        <w:rPr>
          <w:b/>
          <w:sz w:val="24"/>
          <w:szCs w:val="24"/>
        </w:rPr>
      </w:pPr>
      <w:r w:rsidRPr="008338AE">
        <w:rPr>
          <w:b/>
          <w:sz w:val="24"/>
          <w:szCs w:val="24"/>
        </w:rPr>
        <w:t>Общие правила составления расчёта</w:t>
      </w:r>
    </w:p>
    <w:p w14:paraId="006FAE2B" w14:textId="350016C8" w:rsidR="00E768D1" w:rsidRDefault="002D164D" w:rsidP="008338AE">
      <w:pPr>
        <w:pStyle w:val="a3"/>
        <w:numPr>
          <w:ilvl w:val="1"/>
          <w:numId w:val="23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Наименовани</w:t>
      </w:r>
      <w:r w:rsidR="00922F5C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6F4D96">
        <w:rPr>
          <w:sz w:val="24"/>
          <w:szCs w:val="24"/>
        </w:rPr>
        <w:t>статей затрат</w:t>
      </w:r>
      <w:r w:rsidR="00927984" w:rsidRPr="008338AE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8338AE">
        <w:rPr>
          <w:sz w:val="24"/>
          <w:szCs w:val="24"/>
        </w:rPr>
        <w:t xml:space="preserve"> </w:t>
      </w:r>
      <w:r w:rsidR="00927984" w:rsidRPr="008338AE">
        <w:rPr>
          <w:sz w:val="24"/>
          <w:szCs w:val="24"/>
        </w:rPr>
        <w:t>сводной странице расчета долж</w:t>
      </w:r>
      <w:r w:rsidR="00922F5C">
        <w:rPr>
          <w:sz w:val="24"/>
          <w:szCs w:val="24"/>
        </w:rPr>
        <w:t>ны</w:t>
      </w:r>
      <w:r w:rsidR="00927984" w:rsidRPr="008338AE">
        <w:rPr>
          <w:sz w:val="24"/>
          <w:szCs w:val="24"/>
        </w:rPr>
        <w:t xml:space="preserve"> полностью соответствовать </w:t>
      </w:r>
      <w:r>
        <w:rPr>
          <w:sz w:val="24"/>
          <w:szCs w:val="24"/>
        </w:rPr>
        <w:t xml:space="preserve">краткому </w:t>
      </w:r>
      <w:r w:rsidR="00927984" w:rsidRPr="008338AE">
        <w:rPr>
          <w:sz w:val="24"/>
          <w:szCs w:val="24"/>
        </w:rPr>
        <w:t xml:space="preserve">перечню </w:t>
      </w:r>
      <w:r w:rsidR="00922F5C">
        <w:rPr>
          <w:sz w:val="24"/>
          <w:szCs w:val="24"/>
        </w:rPr>
        <w:t>поставленных товаров, выполненных работ, оказываемых услуг</w:t>
      </w:r>
      <w:r w:rsidR="00922F5C" w:rsidRPr="008338AE">
        <w:rPr>
          <w:sz w:val="24"/>
          <w:szCs w:val="24"/>
        </w:rPr>
        <w:t xml:space="preserve"> </w:t>
      </w:r>
      <w:r w:rsidR="00927984" w:rsidRPr="008338AE">
        <w:rPr>
          <w:sz w:val="24"/>
          <w:szCs w:val="24"/>
        </w:rPr>
        <w:t>по ТЗ</w:t>
      </w:r>
      <w:r w:rsidR="005F6A28" w:rsidRPr="008338AE">
        <w:rPr>
          <w:sz w:val="24"/>
          <w:szCs w:val="24"/>
        </w:rPr>
        <w:t xml:space="preserve"> </w:t>
      </w:r>
      <w:r w:rsidR="00927984" w:rsidRPr="008338AE">
        <w:rPr>
          <w:sz w:val="24"/>
          <w:szCs w:val="24"/>
        </w:rPr>
        <w:t xml:space="preserve">в части их количества, точного наименования, а также последовательности отображения. </w:t>
      </w:r>
    </w:p>
    <w:p w14:paraId="2CA2DEAF" w14:textId="2231DBAC" w:rsidR="006F4D96" w:rsidRPr="008338AE" w:rsidRDefault="006F4D96" w:rsidP="008338AE">
      <w:pPr>
        <w:pStyle w:val="a3"/>
        <w:numPr>
          <w:ilvl w:val="1"/>
          <w:numId w:val="23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Товары индивидуального изготовления, персонализированные работы и услуги должны быть расшифрованы по статьям затрат в соответствии с письмом </w:t>
      </w:r>
      <w:r w:rsidRPr="00E17DDF">
        <w:rPr>
          <w:sz w:val="24"/>
          <w:szCs w:val="24"/>
        </w:rPr>
        <w:t>Департамента экономической политики и развития города Москвы</w:t>
      </w:r>
      <w:r>
        <w:rPr>
          <w:sz w:val="24"/>
          <w:szCs w:val="24"/>
        </w:rPr>
        <w:t xml:space="preserve"> от 04.06.2019 №ДПР-20-3/1-13/15.</w:t>
      </w:r>
    </w:p>
    <w:p w14:paraId="6754EC7C" w14:textId="5F76D464" w:rsidR="00126956" w:rsidRPr="008338AE" w:rsidRDefault="005F6A28" w:rsidP="008338AE">
      <w:pPr>
        <w:pStyle w:val="a3"/>
        <w:numPr>
          <w:ilvl w:val="1"/>
          <w:numId w:val="23"/>
        </w:numPr>
        <w:ind w:left="0" w:firstLine="567"/>
        <w:rPr>
          <w:sz w:val="24"/>
          <w:szCs w:val="24"/>
        </w:rPr>
      </w:pPr>
      <w:r w:rsidRPr="008338AE">
        <w:rPr>
          <w:sz w:val="24"/>
          <w:szCs w:val="24"/>
        </w:rPr>
        <w:t xml:space="preserve">Все </w:t>
      </w:r>
      <w:r w:rsidR="001172DE">
        <w:rPr>
          <w:sz w:val="24"/>
          <w:szCs w:val="24"/>
        </w:rPr>
        <w:t xml:space="preserve">указанные в расчете </w:t>
      </w:r>
      <w:r w:rsidRPr="008338AE">
        <w:rPr>
          <w:sz w:val="24"/>
          <w:szCs w:val="24"/>
        </w:rPr>
        <w:t>цены и расчётные итоги</w:t>
      </w:r>
      <w:r w:rsidR="00844185" w:rsidRPr="008338AE">
        <w:rPr>
          <w:sz w:val="24"/>
          <w:szCs w:val="24"/>
        </w:rPr>
        <w:t xml:space="preserve"> </w:t>
      </w:r>
      <w:r w:rsidR="00126956" w:rsidRPr="008338AE">
        <w:rPr>
          <w:sz w:val="24"/>
          <w:szCs w:val="24"/>
        </w:rPr>
        <w:t>в обязательном порядке должны быть о</w:t>
      </w:r>
      <w:r w:rsidR="000B144D" w:rsidRPr="008338AE">
        <w:rPr>
          <w:sz w:val="24"/>
          <w:szCs w:val="24"/>
        </w:rPr>
        <w:t xml:space="preserve">круглены </w:t>
      </w:r>
      <w:r w:rsidR="00126956" w:rsidRPr="008338AE">
        <w:rPr>
          <w:sz w:val="24"/>
          <w:szCs w:val="24"/>
        </w:rPr>
        <w:t>до 2</w:t>
      </w:r>
      <w:r w:rsidRPr="008338AE">
        <w:rPr>
          <w:sz w:val="24"/>
          <w:szCs w:val="24"/>
        </w:rPr>
        <w:t>-</w:t>
      </w:r>
      <w:r w:rsidR="00126956" w:rsidRPr="008338AE">
        <w:rPr>
          <w:sz w:val="24"/>
          <w:szCs w:val="24"/>
        </w:rPr>
        <w:t>х знаков</w:t>
      </w:r>
      <w:r w:rsidR="00844185" w:rsidRPr="008338AE">
        <w:rPr>
          <w:sz w:val="24"/>
          <w:szCs w:val="24"/>
        </w:rPr>
        <w:t xml:space="preserve">, при помощи оператора </w:t>
      </w:r>
      <w:proofErr w:type="spellStart"/>
      <w:r w:rsidR="00844185" w:rsidRPr="008338AE">
        <w:rPr>
          <w:sz w:val="24"/>
          <w:szCs w:val="24"/>
        </w:rPr>
        <w:t>Excel</w:t>
      </w:r>
      <w:proofErr w:type="spellEnd"/>
      <w:r w:rsidR="00844185" w:rsidRPr="008338AE">
        <w:rPr>
          <w:sz w:val="24"/>
          <w:szCs w:val="24"/>
        </w:rPr>
        <w:t xml:space="preserve"> </w:t>
      </w:r>
      <w:r w:rsidR="000B144D" w:rsidRPr="008338AE">
        <w:rPr>
          <w:i/>
          <w:color w:val="00B050"/>
          <w:sz w:val="24"/>
          <w:szCs w:val="24"/>
        </w:rPr>
        <w:t>=</w:t>
      </w:r>
      <w:proofErr w:type="gramStart"/>
      <w:r w:rsidR="000B144D" w:rsidRPr="008338AE">
        <w:rPr>
          <w:i/>
          <w:color w:val="00B050"/>
          <w:sz w:val="24"/>
          <w:szCs w:val="24"/>
        </w:rPr>
        <w:t>ОКРУГЛ(</w:t>
      </w:r>
      <w:proofErr w:type="gramEnd"/>
      <w:r w:rsidR="000B144D" w:rsidRPr="008338AE">
        <w:rPr>
          <w:i/>
          <w:color w:val="00B050"/>
          <w:sz w:val="24"/>
          <w:szCs w:val="24"/>
        </w:rPr>
        <w:t>)</w:t>
      </w:r>
      <w:r w:rsidR="00844185" w:rsidRPr="008338AE">
        <w:rPr>
          <w:sz w:val="24"/>
          <w:szCs w:val="24"/>
        </w:rPr>
        <w:t>, по правилу где</w:t>
      </w:r>
      <w:r w:rsidR="00126956" w:rsidRPr="008338AE">
        <w:rPr>
          <w:sz w:val="24"/>
          <w:szCs w:val="24"/>
        </w:rPr>
        <w:t xml:space="preserve"> остаток до 0,0049 руб. </w:t>
      </w:r>
      <w:r w:rsidR="0095480A" w:rsidRPr="008338AE">
        <w:rPr>
          <w:sz w:val="24"/>
          <w:szCs w:val="24"/>
        </w:rPr>
        <w:t>округляется</w:t>
      </w:r>
      <w:r w:rsidR="00844185" w:rsidRPr="008338AE">
        <w:rPr>
          <w:sz w:val="24"/>
          <w:szCs w:val="24"/>
        </w:rPr>
        <w:t xml:space="preserve"> до целой копейки в меньшую сторону</w:t>
      </w:r>
      <w:r w:rsidR="00126956" w:rsidRPr="008338AE">
        <w:rPr>
          <w:sz w:val="24"/>
          <w:szCs w:val="24"/>
        </w:rPr>
        <w:t>, а начиная от 0,005 руб. и более округл</w:t>
      </w:r>
      <w:r w:rsidR="0095480A" w:rsidRPr="008338AE">
        <w:rPr>
          <w:sz w:val="24"/>
          <w:szCs w:val="24"/>
        </w:rPr>
        <w:t>яется</w:t>
      </w:r>
      <w:r w:rsidR="00126956" w:rsidRPr="008338AE">
        <w:rPr>
          <w:sz w:val="24"/>
          <w:szCs w:val="24"/>
        </w:rPr>
        <w:t xml:space="preserve"> до целой копейки в большую сторону</w:t>
      </w:r>
      <w:r w:rsidR="00A17E30" w:rsidRPr="008338AE">
        <w:rPr>
          <w:sz w:val="24"/>
          <w:szCs w:val="24"/>
        </w:rPr>
        <w:t>.</w:t>
      </w:r>
    </w:p>
    <w:p w14:paraId="400135AD" w14:textId="7F9C36B7" w:rsidR="000D7700" w:rsidRPr="008338AE" w:rsidRDefault="007318FE" w:rsidP="008338AE">
      <w:pPr>
        <w:pStyle w:val="a3"/>
        <w:numPr>
          <w:ilvl w:val="1"/>
          <w:numId w:val="23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С</w:t>
      </w:r>
      <w:r w:rsidR="00FA5868" w:rsidRPr="008338AE">
        <w:rPr>
          <w:sz w:val="24"/>
          <w:szCs w:val="24"/>
        </w:rPr>
        <w:t xml:space="preserve">тоимость </w:t>
      </w:r>
      <w:r w:rsidR="006F4D96">
        <w:rPr>
          <w:sz w:val="24"/>
          <w:szCs w:val="24"/>
        </w:rPr>
        <w:t>товаров, работ и услуг</w:t>
      </w:r>
      <w:r>
        <w:rPr>
          <w:sz w:val="24"/>
          <w:szCs w:val="24"/>
        </w:rPr>
        <w:t xml:space="preserve"> в</w:t>
      </w:r>
      <w:r w:rsidR="00FA5868" w:rsidRPr="008338AE">
        <w:rPr>
          <w:sz w:val="24"/>
          <w:szCs w:val="24"/>
        </w:rPr>
        <w:t xml:space="preserve"> сводной ст</w:t>
      </w:r>
      <w:r w:rsidR="006F4D96">
        <w:rPr>
          <w:sz w:val="24"/>
          <w:szCs w:val="24"/>
        </w:rPr>
        <w:t>ранице</w:t>
      </w:r>
      <w:r w:rsidR="00FA5868" w:rsidRPr="008338AE">
        <w:rPr>
          <w:sz w:val="24"/>
          <w:szCs w:val="24"/>
        </w:rPr>
        <w:t xml:space="preserve"> должна по</w:t>
      </w:r>
      <w:r w:rsidR="0095480A" w:rsidRPr="008338AE">
        <w:rPr>
          <w:sz w:val="24"/>
          <w:szCs w:val="24"/>
        </w:rPr>
        <w:t>лностью (до копеек) совпадать с</w:t>
      </w:r>
      <w:r>
        <w:rPr>
          <w:sz w:val="24"/>
          <w:szCs w:val="24"/>
        </w:rPr>
        <w:t xml:space="preserve">о </w:t>
      </w:r>
      <w:r w:rsidR="00FA5868" w:rsidRPr="008338AE">
        <w:rPr>
          <w:sz w:val="24"/>
          <w:szCs w:val="24"/>
        </w:rPr>
        <w:t xml:space="preserve">стоимостью </w:t>
      </w:r>
      <w:r w:rsidR="006F4D96">
        <w:rPr>
          <w:sz w:val="24"/>
          <w:szCs w:val="24"/>
        </w:rPr>
        <w:t xml:space="preserve">товаров, работ и услуг </w:t>
      </w:r>
      <w:r>
        <w:rPr>
          <w:sz w:val="24"/>
          <w:szCs w:val="24"/>
        </w:rPr>
        <w:t>из</w:t>
      </w:r>
      <w:r w:rsidRPr="008338AE">
        <w:rPr>
          <w:sz w:val="24"/>
          <w:szCs w:val="24"/>
        </w:rPr>
        <w:t xml:space="preserve"> </w:t>
      </w:r>
      <w:r w:rsidR="00FA5868" w:rsidRPr="008338AE">
        <w:rPr>
          <w:sz w:val="24"/>
          <w:szCs w:val="24"/>
        </w:rPr>
        <w:t xml:space="preserve">соответствующей </w:t>
      </w:r>
      <w:r w:rsidRPr="008338AE">
        <w:rPr>
          <w:sz w:val="24"/>
          <w:szCs w:val="24"/>
        </w:rPr>
        <w:t>вкладк</w:t>
      </w:r>
      <w:r>
        <w:rPr>
          <w:sz w:val="24"/>
          <w:szCs w:val="24"/>
        </w:rPr>
        <w:t>и</w:t>
      </w:r>
      <w:r w:rsidR="00FA5868" w:rsidRPr="008338AE">
        <w:rPr>
          <w:sz w:val="24"/>
          <w:szCs w:val="24"/>
        </w:rPr>
        <w:t>.</w:t>
      </w:r>
    </w:p>
    <w:p w14:paraId="09750584" w14:textId="464F8CFC" w:rsidR="004435B8" w:rsidRPr="008338AE" w:rsidRDefault="007318FE" w:rsidP="008338AE">
      <w:pPr>
        <w:pStyle w:val="a3"/>
        <w:numPr>
          <w:ilvl w:val="1"/>
          <w:numId w:val="23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Общая стоимость всех </w:t>
      </w:r>
      <w:r w:rsidR="006F4D96">
        <w:rPr>
          <w:sz w:val="24"/>
          <w:szCs w:val="24"/>
        </w:rPr>
        <w:t xml:space="preserve">товаров, работ и услуг </w:t>
      </w:r>
      <w:r w:rsidR="004435B8" w:rsidRPr="008338AE">
        <w:rPr>
          <w:sz w:val="24"/>
          <w:szCs w:val="24"/>
        </w:rPr>
        <w:t>должн</w:t>
      </w:r>
      <w:r>
        <w:rPr>
          <w:sz w:val="24"/>
          <w:szCs w:val="24"/>
        </w:rPr>
        <w:t xml:space="preserve">а </w:t>
      </w:r>
      <w:r w:rsidR="004435B8" w:rsidRPr="008338AE">
        <w:rPr>
          <w:sz w:val="24"/>
          <w:szCs w:val="24"/>
        </w:rPr>
        <w:t>полност</w:t>
      </w:r>
      <w:r w:rsidR="0095480A" w:rsidRPr="008338AE">
        <w:rPr>
          <w:sz w:val="24"/>
          <w:szCs w:val="24"/>
        </w:rPr>
        <w:t>ью (до копеек) со</w:t>
      </w:r>
      <w:r w:rsidR="005F6A28" w:rsidRPr="008338AE">
        <w:rPr>
          <w:sz w:val="24"/>
          <w:szCs w:val="24"/>
        </w:rPr>
        <w:t xml:space="preserve">впадать с </w:t>
      </w:r>
      <w:r w:rsidRPr="008338AE">
        <w:rPr>
          <w:sz w:val="24"/>
          <w:szCs w:val="24"/>
        </w:rPr>
        <w:t>цен</w:t>
      </w:r>
      <w:r>
        <w:rPr>
          <w:sz w:val="24"/>
          <w:szCs w:val="24"/>
        </w:rPr>
        <w:t>ой</w:t>
      </w:r>
      <w:r w:rsidRPr="008338AE">
        <w:rPr>
          <w:sz w:val="24"/>
          <w:szCs w:val="24"/>
        </w:rPr>
        <w:t xml:space="preserve"> </w:t>
      </w:r>
      <w:r w:rsidR="005F6A28" w:rsidRPr="008338AE">
        <w:rPr>
          <w:sz w:val="24"/>
          <w:szCs w:val="24"/>
        </w:rPr>
        <w:t>подписанного договора</w:t>
      </w:r>
      <w:r w:rsidR="004435B8" w:rsidRPr="008338AE">
        <w:rPr>
          <w:sz w:val="24"/>
          <w:szCs w:val="24"/>
        </w:rPr>
        <w:t>.</w:t>
      </w:r>
    </w:p>
    <w:p w14:paraId="6961605C" w14:textId="0E99212A" w:rsidR="004435B8" w:rsidRPr="008338AE" w:rsidRDefault="006807E5" w:rsidP="008338AE">
      <w:pPr>
        <w:pStyle w:val="a3"/>
        <w:numPr>
          <w:ilvl w:val="1"/>
          <w:numId w:val="23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В расчете необходимо указывать</w:t>
      </w:r>
      <w:r w:rsidR="00BD6DBF">
        <w:rPr>
          <w:sz w:val="24"/>
          <w:szCs w:val="24"/>
        </w:rPr>
        <w:t xml:space="preserve"> размер НДС (при его начислении).</w:t>
      </w:r>
      <w:r w:rsidR="00BD6DBF" w:rsidRPr="008338AE" w:rsidDel="006807E5">
        <w:rPr>
          <w:sz w:val="24"/>
          <w:szCs w:val="24"/>
        </w:rPr>
        <w:t xml:space="preserve"> </w:t>
      </w:r>
    </w:p>
    <w:p w14:paraId="57BA873B" w14:textId="47A65A9D" w:rsidR="00932FAB" w:rsidRPr="008338AE" w:rsidRDefault="00F034D2" w:rsidP="008338AE">
      <w:pPr>
        <w:pStyle w:val="a3"/>
        <w:numPr>
          <w:ilvl w:val="1"/>
          <w:numId w:val="23"/>
        </w:numPr>
        <w:ind w:left="0" w:firstLine="567"/>
        <w:rPr>
          <w:sz w:val="24"/>
          <w:szCs w:val="24"/>
        </w:rPr>
      </w:pPr>
      <w:r w:rsidRPr="008338AE">
        <w:rPr>
          <w:sz w:val="24"/>
          <w:szCs w:val="24"/>
        </w:rPr>
        <w:t xml:space="preserve">В расчете должны присутствовать только те </w:t>
      </w:r>
      <w:r w:rsidR="00927E39">
        <w:rPr>
          <w:sz w:val="24"/>
          <w:szCs w:val="24"/>
        </w:rPr>
        <w:t>товары, работы и услуги</w:t>
      </w:r>
      <w:r w:rsidRPr="008338AE">
        <w:rPr>
          <w:sz w:val="24"/>
          <w:szCs w:val="24"/>
        </w:rPr>
        <w:t xml:space="preserve">, которые </w:t>
      </w:r>
      <w:r w:rsidR="00927E39">
        <w:rPr>
          <w:sz w:val="24"/>
          <w:szCs w:val="24"/>
        </w:rPr>
        <w:t>учтены в</w:t>
      </w:r>
      <w:r w:rsidRPr="008338AE">
        <w:rPr>
          <w:sz w:val="24"/>
          <w:szCs w:val="24"/>
        </w:rPr>
        <w:t xml:space="preserve"> ТЗ. </w:t>
      </w:r>
    </w:p>
    <w:p w14:paraId="7CBEFFAE" w14:textId="76CFDFF0" w:rsidR="00C36C00" w:rsidRDefault="00E5561A" w:rsidP="008338AE">
      <w:pPr>
        <w:pStyle w:val="a3"/>
        <w:numPr>
          <w:ilvl w:val="1"/>
          <w:numId w:val="23"/>
        </w:numPr>
        <w:ind w:left="0" w:firstLine="567"/>
        <w:rPr>
          <w:sz w:val="24"/>
          <w:szCs w:val="24"/>
        </w:rPr>
      </w:pPr>
      <w:r w:rsidRPr="008338AE">
        <w:rPr>
          <w:sz w:val="24"/>
          <w:szCs w:val="24"/>
        </w:rPr>
        <w:t xml:space="preserve">При пересчете </w:t>
      </w:r>
      <w:r w:rsidR="00C43C71" w:rsidRPr="008338AE">
        <w:rPr>
          <w:sz w:val="24"/>
          <w:szCs w:val="24"/>
        </w:rPr>
        <w:t xml:space="preserve">по курсу </w:t>
      </w:r>
      <w:r w:rsidRPr="008338AE">
        <w:rPr>
          <w:sz w:val="24"/>
          <w:szCs w:val="24"/>
        </w:rPr>
        <w:t xml:space="preserve">цен, указанных в валюте, необходимо использовать исключительно курс ЦБ (cbr.ru) на дату составления документа </w:t>
      </w:r>
      <w:r w:rsidR="008338AE" w:rsidRPr="008338AE">
        <w:rPr>
          <w:sz w:val="24"/>
          <w:szCs w:val="24"/>
        </w:rPr>
        <w:t>на основании</w:t>
      </w:r>
      <w:r w:rsidR="008338AE">
        <w:rPr>
          <w:sz w:val="24"/>
          <w:szCs w:val="24"/>
        </w:rPr>
        <w:t xml:space="preserve"> которого производится пересчёт.</w:t>
      </w:r>
    </w:p>
    <w:p w14:paraId="2A33CC50" w14:textId="4F0CEC78" w:rsidR="00BD6DBF" w:rsidRDefault="00BD6DBF" w:rsidP="008338AE">
      <w:pPr>
        <w:pStyle w:val="a3"/>
        <w:ind w:left="567"/>
        <w:rPr>
          <w:sz w:val="24"/>
          <w:szCs w:val="24"/>
        </w:rPr>
      </w:pPr>
    </w:p>
    <w:p w14:paraId="3DD8A9B6" w14:textId="2E35815C" w:rsidR="007A6097" w:rsidRDefault="007A6097" w:rsidP="008338AE">
      <w:pPr>
        <w:pStyle w:val="a3"/>
        <w:ind w:left="567"/>
        <w:rPr>
          <w:sz w:val="24"/>
          <w:szCs w:val="24"/>
        </w:rPr>
      </w:pPr>
    </w:p>
    <w:p w14:paraId="55B073F9" w14:textId="26156FE2" w:rsidR="007A6097" w:rsidRDefault="007A6097" w:rsidP="008338AE">
      <w:pPr>
        <w:pStyle w:val="a3"/>
        <w:ind w:left="567"/>
        <w:rPr>
          <w:sz w:val="24"/>
          <w:szCs w:val="24"/>
        </w:rPr>
      </w:pPr>
    </w:p>
    <w:p w14:paraId="1F7202A0" w14:textId="0F2DFA3C" w:rsidR="007A6097" w:rsidRDefault="007A6097" w:rsidP="008338AE">
      <w:pPr>
        <w:pStyle w:val="a3"/>
        <w:ind w:left="567"/>
        <w:rPr>
          <w:sz w:val="24"/>
          <w:szCs w:val="24"/>
        </w:rPr>
      </w:pPr>
    </w:p>
    <w:p w14:paraId="71E580A6" w14:textId="6A20CB39" w:rsidR="007A6097" w:rsidRDefault="007A6097" w:rsidP="008338AE">
      <w:pPr>
        <w:pStyle w:val="a3"/>
        <w:ind w:left="567"/>
        <w:rPr>
          <w:sz w:val="24"/>
          <w:szCs w:val="24"/>
        </w:rPr>
      </w:pPr>
    </w:p>
    <w:p w14:paraId="0721474A" w14:textId="37D86015" w:rsidR="007A6097" w:rsidRDefault="007A6097" w:rsidP="008338AE">
      <w:pPr>
        <w:pStyle w:val="a3"/>
        <w:ind w:left="567"/>
        <w:rPr>
          <w:sz w:val="24"/>
          <w:szCs w:val="24"/>
        </w:rPr>
      </w:pPr>
    </w:p>
    <w:p w14:paraId="02EAD6EE" w14:textId="3D4D6681" w:rsidR="007A6097" w:rsidRDefault="007A6097" w:rsidP="008338AE">
      <w:pPr>
        <w:pStyle w:val="a3"/>
        <w:ind w:left="567"/>
        <w:rPr>
          <w:sz w:val="24"/>
          <w:szCs w:val="24"/>
        </w:rPr>
      </w:pPr>
    </w:p>
    <w:p w14:paraId="5D623475" w14:textId="2F44D086" w:rsidR="007A6097" w:rsidRDefault="007A6097" w:rsidP="008338AE">
      <w:pPr>
        <w:pStyle w:val="a3"/>
        <w:ind w:left="567"/>
        <w:rPr>
          <w:sz w:val="24"/>
          <w:szCs w:val="24"/>
        </w:rPr>
      </w:pPr>
    </w:p>
    <w:p w14:paraId="7E006411" w14:textId="34EF41BD" w:rsidR="007A6097" w:rsidRDefault="007A6097" w:rsidP="008338AE">
      <w:pPr>
        <w:pStyle w:val="a3"/>
        <w:ind w:left="567"/>
        <w:rPr>
          <w:sz w:val="24"/>
          <w:szCs w:val="24"/>
        </w:rPr>
      </w:pPr>
    </w:p>
    <w:p w14:paraId="59B9B27F" w14:textId="75CA9315" w:rsidR="007A6097" w:rsidRDefault="007A6097" w:rsidP="008338AE">
      <w:pPr>
        <w:pStyle w:val="a3"/>
        <w:ind w:left="567"/>
        <w:rPr>
          <w:sz w:val="24"/>
          <w:szCs w:val="24"/>
        </w:rPr>
      </w:pPr>
    </w:p>
    <w:p w14:paraId="777977B3" w14:textId="29F6FE5C" w:rsidR="007A6097" w:rsidRDefault="007A6097" w:rsidP="008338AE">
      <w:pPr>
        <w:pStyle w:val="a3"/>
        <w:ind w:left="567"/>
        <w:rPr>
          <w:sz w:val="24"/>
          <w:szCs w:val="24"/>
        </w:rPr>
      </w:pPr>
    </w:p>
    <w:p w14:paraId="4663BEA8" w14:textId="77777777" w:rsidR="000C604A" w:rsidRPr="008338AE" w:rsidRDefault="000D7700" w:rsidP="008338AE">
      <w:pPr>
        <w:pStyle w:val="a3"/>
        <w:numPr>
          <w:ilvl w:val="0"/>
          <w:numId w:val="23"/>
        </w:numPr>
        <w:ind w:left="0" w:firstLine="567"/>
        <w:rPr>
          <w:b/>
          <w:sz w:val="24"/>
          <w:szCs w:val="24"/>
        </w:rPr>
      </w:pPr>
      <w:r w:rsidRPr="008338AE">
        <w:rPr>
          <w:b/>
          <w:sz w:val="24"/>
          <w:szCs w:val="24"/>
        </w:rPr>
        <w:lastRenderedPageBreak/>
        <w:t xml:space="preserve">Оформление и внешний вид </w:t>
      </w:r>
      <w:r w:rsidR="00F426AF" w:rsidRPr="008338AE">
        <w:rPr>
          <w:b/>
          <w:sz w:val="24"/>
          <w:szCs w:val="24"/>
        </w:rPr>
        <w:t xml:space="preserve">вкладок </w:t>
      </w:r>
      <w:r w:rsidRPr="008338AE">
        <w:rPr>
          <w:b/>
          <w:sz w:val="24"/>
          <w:szCs w:val="24"/>
        </w:rPr>
        <w:t>расчета</w:t>
      </w:r>
    </w:p>
    <w:p w14:paraId="7B960407" w14:textId="77777777" w:rsidR="000D7700" w:rsidRPr="00E420D8" w:rsidRDefault="000D7700" w:rsidP="008338AE">
      <w:pPr>
        <w:pStyle w:val="a3"/>
        <w:numPr>
          <w:ilvl w:val="1"/>
          <w:numId w:val="23"/>
        </w:numPr>
        <w:ind w:left="0" w:firstLine="567"/>
        <w:rPr>
          <w:b/>
          <w:sz w:val="24"/>
          <w:szCs w:val="24"/>
        </w:rPr>
      </w:pPr>
      <w:r w:rsidRPr="00E420D8">
        <w:rPr>
          <w:b/>
          <w:sz w:val="24"/>
          <w:szCs w:val="24"/>
        </w:rPr>
        <w:t>Сводная страница</w:t>
      </w:r>
    </w:p>
    <w:p w14:paraId="23DF3F84" w14:textId="00E7F714" w:rsidR="000B000D" w:rsidRPr="008338AE" w:rsidRDefault="00A83A1C" w:rsidP="008338AE">
      <w:pPr>
        <w:pStyle w:val="a3"/>
        <w:ind w:left="0"/>
        <w:rPr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5DFE724F" wp14:editId="1E5BF399">
            <wp:extent cx="6301105" cy="1865630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A5DD0" w14:textId="77777777" w:rsidR="00BD6DBF" w:rsidRDefault="00BD6DBF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Предмет договора</w:t>
      </w:r>
      <w:r w:rsidRPr="008338AE">
        <w:rPr>
          <w:sz w:val="24"/>
          <w:szCs w:val="24"/>
        </w:rPr>
        <w:t>, по которо</w:t>
      </w:r>
      <w:r>
        <w:rPr>
          <w:sz w:val="24"/>
          <w:szCs w:val="24"/>
        </w:rPr>
        <w:t>му</w:t>
      </w:r>
      <w:r w:rsidRPr="008338AE">
        <w:rPr>
          <w:sz w:val="24"/>
          <w:szCs w:val="24"/>
        </w:rPr>
        <w:t xml:space="preserve"> осуществлен расчет (в шапке над таблицей);</w:t>
      </w:r>
    </w:p>
    <w:p w14:paraId="64FC200E" w14:textId="459256EB" w:rsidR="00BD6DBF" w:rsidRPr="008338AE" w:rsidRDefault="00BD6DBF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 w:rsidRPr="008338AE">
        <w:rPr>
          <w:sz w:val="24"/>
          <w:szCs w:val="24"/>
        </w:rPr>
        <w:t xml:space="preserve">№ п/п </w:t>
      </w:r>
      <w:r w:rsidR="00A83A1C">
        <w:rPr>
          <w:sz w:val="24"/>
          <w:szCs w:val="24"/>
        </w:rPr>
        <w:t>– Сквозная нумерация (разделов);</w:t>
      </w:r>
    </w:p>
    <w:p w14:paraId="37669ADE" w14:textId="459EAC62" w:rsidR="00BD6DBF" w:rsidRPr="008338AE" w:rsidRDefault="00BD6DBF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 w:rsidRPr="008338AE">
        <w:rPr>
          <w:sz w:val="24"/>
          <w:szCs w:val="24"/>
        </w:rPr>
        <w:t xml:space="preserve">Наименование </w:t>
      </w:r>
      <w:r>
        <w:rPr>
          <w:sz w:val="24"/>
          <w:szCs w:val="24"/>
        </w:rPr>
        <w:t>п</w:t>
      </w:r>
      <w:r w:rsidRPr="008338AE">
        <w:rPr>
          <w:sz w:val="24"/>
          <w:szCs w:val="24"/>
        </w:rPr>
        <w:t xml:space="preserve">еречня </w:t>
      </w:r>
      <w:r w:rsidR="007A6097">
        <w:rPr>
          <w:sz w:val="24"/>
          <w:szCs w:val="24"/>
        </w:rPr>
        <w:t>товаров, работ, услуг</w:t>
      </w:r>
      <w:r w:rsidR="00A83A1C">
        <w:rPr>
          <w:sz w:val="24"/>
          <w:szCs w:val="24"/>
        </w:rPr>
        <w:t xml:space="preserve"> согласно ТЗ;</w:t>
      </w:r>
    </w:p>
    <w:p w14:paraId="7650120F" w14:textId="50698191" w:rsidR="00BD6DBF" w:rsidRPr="008338AE" w:rsidRDefault="00BD6DBF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 w:rsidRPr="008338AE">
        <w:rPr>
          <w:sz w:val="24"/>
          <w:szCs w:val="24"/>
        </w:rPr>
        <w:t>Единиц</w:t>
      </w:r>
      <w:r w:rsidR="00D16290">
        <w:rPr>
          <w:sz w:val="24"/>
          <w:szCs w:val="24"/>
        </w:rPr>
        <w:t>а</w:t>
      </w:r>
      <w:r w:rsidRPr="008338AE">
        <w:rPr>
          <w:sz w:val="24"/>
          <w:szCs w:val="24"/>
        </w:rPr>
        <w:t xml:space="preserve"> измерения</w:t>
      </w:r>
      <w:r w:rsidR="004F1B7D">
        <w:rPr>
          <w:sz w:val="24"/>
          <w:szCs w:val="24"/>
        </w:rPr>
        <w:t xml:space="preserve"> (ед. изм.)</w:t>
      </w:r>
      <w:r w:rsidR="00A83A1C">
        <w:rPr>
          <w:sz w:val="24"/>
          <w:szCs w:val="24"/>
        </w:rPr>
        <w:t xml:space="preserve"> – согласно ОКЕИ;</w:t>
      </w:r>
    </w:p>
    <w:p w14:paraId="78D1BA5D" w14:textId="255588D2" w:rsidR="00BD6DBF" w:rsidRPr="008338AE" w:rsidRDefault="00BD6DBF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 w:rsidRPr="008338AE">
        <w:rPr>
          <w:sz w:val="24"/>
          <w:szCs w:val="24"/>
        </w:rPr>
        <w:t xml:space="preserve">Количество </w:t>
      </w:r>
      <w:r w:rsidR="004F1B7D">
        <w:rPr>
          <w:sz w:val="24"/>
          <w:szCs w:val="24"/>
        </w:rPr>
        <w:t>ед. изм.;</w:t>
      </w:r>
    </w:p>
    <w:p w14:paraId="09D46759" w14:textId="77777777" w:rsidR="00DF5A73" w:rsidRDefault="00A83A1C" w:rsidP="00A83A1C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Цена за ед. изм.</w:t>
      </w:r>
      <w:r w:rsidR="00DF5A73">
        <w:rPr>
          <w:sz w:val="24"/>
          <w:szCs w:val="24"/>
        </w:rPr>
        <w:t>;</w:t>
      </w:r>
    </w:p>
    <w:p w14:paraId="74F482DE" w14:textId="76E590D3" w:rsidR="00A83A1C" w:rsidRPr="00E218E3" w:rsidRDefault="00DF5A73" w:rsidP="00A83A1C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A83A1C">
        <w:rPr>
          <w:sz w:val="24"/>
          <w:szCs w:val="24"/>
        </w:rPr>
        <w:t>тоимость</w:t>
      </w:r>
      <w:r w:rsidR="00A83A1C" w:rsidRPr="003A202E">
        <w:rPr>
          <w:sz w:val="24"/>
          <w:szCs w:val="24"/>
        </w:rPr>
        <w:t xml:space="preserve"> </w:t>
      </w:r>
      <w:r w:rsidR="00A83A1C">
        <w:rPr>
          <w:sz w:val="24"/>
          <w:szCs w:val="24"/>
        </w:rPr>
        <w:t>с учетом количества</w:t>
      </w:r>
      <w:r>
        <w:rPr>
          <w:sz w:val="24"/>
          <w:szCs w:val="24"/>
        </w:rPr>
        <w:t xml:space="preserve"> ед. изм.</w:t>
      </w:r>
      <w:r w:rsidR="00A83A1C">
        <w:rPr>
          <w:sz w:val="24"/>
          <w:szCs w:val="24"/>
        </w:rPr>
        <w:t>;</w:t>
      </w:r>
    </w:p>
    <w:p w14:paraId="4694834B" w14:textId="0DD9AE79" w:rsidR="000B000D" w:rsidRPr="0023503F" w:rsidRDefault="00A83A1C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Номер пун</w:t>
      </w:r>
      <w:bookmarkStart w:id="0" w:name="_GoBack"/>
      <w:bookmarkEnd w:id="0"/>
      <w:r>
        <w:rPr>
          <w:sz w:val="24"/>
          <w:szCs w:val="24"/>
        </w:rPr>
        <w:t>кта ТЗ;</w:t>
      </w:r>
    </w:p>
    <w:p w14:paraId="09B02861" w14:textId="784ED541" w:rsidR="00BD6DBF" w:rsidRPr="008338AE" w:rsidRDefault="00BD6DBF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 w:rsidRPr="008338AE">
        <w:rPr>
          <w:sz w:val="24"/>
          <w:szCs w:val="24"/>
        </w:rPr>
        <w:t>Итого, руб. с НДС/без НДС</w:t>
      </w:r>
      <w:r>
        <w:rPr>
          <w:sz w:val="24"/>
          <w:szCs w:val="24"/>
        </w:rPr>
        <w:t xml:space="preserve"> с указанием размера, %</w:t>
      </w:r>
      <w:r w:rsidR="00A83A1C">
        <w:rPr>
          <w:sz w:val="24"/>
          <w:szCs w:val="24"/>
        </w:rPr>
        <w:t>;</w:t>
      </w:r>
    </w:p>
    <w:p w14:paraId="61392578" w14:textId="20026C1F" w:rsidR="00BD6DBF" w:rsidRPr="008338AE" w:rsidRDefault="00BD6DBF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 w:rsidRPr="008338AE">
        <w:rPr>
          <w:sz w:val="24"/>
          <w:szCs w:val="24"/>
        </w:rPr>
        <w:t xml:space="preserve">Информация о </w:t>
      </w:r>
      <w:r w:rsidR="00D16290">
        <w:rPr>
          <w:sz w:val="24"/>
          <w:szCs w:val="24"/>
        </w:rPr>
        <w:t>составе расходов, которые учтены в рамках</w:t>
      </w:r>
      <w:r w:rsidRPr="008338AE">
        <w:rPr>
          <w:sz w:val="24"/>
          <w:szCs w:val="24"/>
        </w:rPr>
        <w:t xml:space="preserve"> став</w:t>
      </w:r>
      <w:r w:rsidR="00D16290">
        <w:rPr>
          <w:sz w:val="24"/>
          <w:szCs w:val="24"/>
        </w:rPr>
        <w:t>ок</w:t>
      </w:r>
      <w:r>
        <w:rPr>
          <w:sz w:val="24"/>
          <w:szCs w:val="24"/>
        </w:rPr>
        <w:t xml:space="preserve"> заработных плат, применяемы</w:t>
      </w:r>
      <w:r w:rsidR="00D16290">
        <w:rPr>
          <w:sz w:val="24"/>
          <w:szCs w:val="24"/>
        </w:rPr>
        <w:t>х</w:t>
      </w:r>
      <w:r>
        <w:rPr>
          <w:sz w:val="24"/>
          <w:szCs w:val="24"/>
        </w:rPr>
        <w:t xml:space="preserve"> в расчете</w:t>
      </w:r>
      <w:r w:rsidRPr="008338AE">
        <w:rPr>
          <w:sz w:val="24"/>
          <w:szCs w:val="24"/>
        </w:rPr>
        <w:t xml:space="preserve"> (</w:t>
      </w:r>
      <w:r>
        <w:rPr>
          <w:sz w:val="24"/>
          <w:szCs w:val="24"/>
        </w:rPr>
        <w:t>согласно п.4</w:t>
      </w:r>
      <w:r w:rsidR="004F1B7D">
        <w:rPr>
          <w:sz w:val="24"/>
          <w:szCs w:val="24"/>
        </w:rPr>
        <w:t>.1</w:t>
      </w:r>
      <w:r w:rsidRPr="008338AE">
        <w:rPr>
          <w:sz w:val="24"/>
          <w:szCs w:val="24"/>
        </w:rPr>
        <w:t>).</w:t>
      </w:r>
    </w:p>
    <w:p w14:paraId="6013CCDA" w14:textId="2CDC19C1" w:rsidR="00F2787A" w:rsidRPr="008338AE" w:rsidRDefault="00F2787A" w:rsidP="008338AE">
      <w:pPr>
        <w:pStyle w:val="a3"/>
        <w:ind w:left="0"/>
        <w:rPr>
          <w:sz w:val="24"/>
          <w:szCs w:val="24"/>
        </w:rPr>
      </w:pPr>
    </w:p>
    <w:p w14:paraId="20525111" w14:textId="77777777" w:rsidR="000D7700" w:rsidRPr="00E218E3" w:rsidRDefault="00790F57" w:rsidP="00F67D31">
      <w:pPr>
        <w:pStyle w:val="a3"/>
        <w:numPr>
          <w:ilvl w:val="0"/>
          <w:numId w:val="23"/>
        </w:numPr>
        <w:ind w:left="0" w:firstLine="567"/>
        <w:rPr>
          <w:b/>
          <w:sz w:val="24"/>
          <w:szCs w:val="24"/>
        </w:rPr>
      </w:pPr>
      <w:r w:rsidRPr="00E218E3">
        <w:rPr>
          <w:b/>
          <w:sz w:val="24"/>
          <w:szCs w:val="24"/>
        </w:rPr>
        <w:t>Виды затрат,</w:t>
      </w:r>
      <w:r w:rsidR="00233100" w:rsidRPr="00E218E3">
        <w:rPr>
          <w:b/>
          <w:sz w:val="24"/>
          <w:szCs w:val="24"/>
        </w:rPr>
        <w:t xml:space="preserve"> </w:t>
      </w:r>
      <w:r w:rsidRPr="00E218E3">
        <w:rPr>
          <w:b/>
          <w:sz w:val="24"/>
          <w:szCs w:val="24"/>
        </w:rPr>
        <w:t xml:space="preserve">применяемые </w:t>
      </w:r>
      <w:r w:rsidR="00233100" w:rsidRPr="00E218E3">
        <w:rPr>
          <w:b/>
          <w:sz w:val="24"/>
          <w:szCs w:val="24"/>
        </w:rPr>
        <w:t>в расчете</w:t>
      </w:r>
    </w:p>
    <w:p w14:paraId="10FCBD97" w14:textId="555AEF42" w:rsidR="00E768D1" w:rsidRPr="00E218E3" w:rsidRDefault="00E768D1" w:rsidP="00F67D31">
      <w:pPr>
        <w:pStyle w:val="a3"/>
        <w:numPr>
          <w:ilvl w:val="1"/>
          <w:numId w:val="23"/>
        </w:numPr>
        <w:ind w:left="0" w:firstLine="567"/>
        <w:rPr>
          <w:sz w:val="24"/>
          <w:szCs w:val="24"/>
        </w:rPr>
      </w:pPr>
      <w:r w:rsidRPr="00E218E3">
        <w:rPr>
          <w:b/>
          <w:sz w:val="24"/>
          <w:szCs w:val="24"/>
        </w:rPr>
        <w:t>Трудозатраты</w:t>
      </w:r>
    </w:p>
    <w:p w14:paraId="5D02F595" w14:textId="58EC45D3" w:rsidR="0023503F" w:rsidRDefault="0023503F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Наименование работы / услуги;</w:t>
      </w:r>
    </w:p>
    <w:p w14:paraId="2BB01AE7" w14:textId="399D278C" w:rsidR="00C07D50" w:rsidRDefault="00C07D50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Должность специалиста с указанием его функциональных обязанностей (ролевой модели), количества человек, дней и часов в разрезе оказываемой услуги;</w:t>
      </w:r>
    </w:p>
    <w:p w14:paraId="4B01F71D" w14:textId="1C999BD5" w:rsidR="00790F57" w:rsidRDefault="008F4F7D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 w:rsidRPr="00E218E3">
        <w:rPr>
          <w:sz w:val="24"/>
          <w:szCs w:val="24"/>
        </w:rPr>
        <w:t>Ед.</w:t>
      </w:r>
      <w:r w:rsidR="00C07D50">
        <w:rPr>
          <w:sz w:val="24"/>
          <w:szCs w:val="24"/>
        </w:rPr>
        <w:t xml:space="preserve"> </w:t>
      </w:r>
      <w:r w:rsidRPr="00E218E3">
        <w:rPr>
          <w:sz w:val="24"/>
          <w:szCs w:val="24"/>
        </w:rPr>
        <w:t>изм.</w:t>
      </w:r>
      <w:r w:rsidR="00E768D1" w:rsidRPr="00E218E3">
        <w:rPr>
          <w:sz w:val="24"/>
          <w:szCs w:val="24"/>
        </w:rPr>
        <w:t xml:space="preserve"> – чел/час</w:t>
      </w:r>
      <w:r w:rsidR="00C07D50">
        <w:rPr>
          <w:sz w:val="24"/>
          <w:szCs w:val="24"/>
        </w:rPr>
        <w:t>;</w:t>
      </w:r>
    </w:p>
    <w:p w14:paraId="57C72BD1" w14:textId="40C82BFF" w:rsidR="00C07D50" w:rsidRDefault="00C07D50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Количество ед. изм.;</w:t>
      </w:r>
    </w:p>
    <w:p w14:paraId="2E181A2C" w14:textId="58597830" w:rsidR="001F615A" w:rsidRPr="00E218E3" w:rsidRDefault="001F615A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Цена за ед. изм. и стоимость</w:t>
      </w:r>
      <w:r w:rsidR="003A202E" w:rsidRPr="003A202E">
        <w:rPr>
          <w:sz w:val="24"/>
          <w:szCs w:val="24"/>
        </w:rPr>
        <w:t xml:space="preserve"> </w:t>
      </w:r>
      <w:r w:rsidR="003A202E">
        <w:rPr>
          <w:sz w:val="24"/>
          <w:szCs w:val="24"/>
        </w:rPr>
        <w:t>с учетом количества</w:t>
      </w:r>
      <w:r>
        <w:rPr>
          <w:sz w:val="24"/>
          <w:szCs w:val="24"/>
        </w:rPr>
        <w:t>:</w:t>
      </w:r>
    </w:p>
    <w:p w14:paraId="777ED4D8" w14:textId="1BFEB917" w:rsidR="00813B2C" w:rsidRDefault="00813B2C" w:rsidP="00E420D8">
      <w:pPr>
        <w:pStyle w:val="a3"/>
        <w:numPr>
          <w:ilvl w:val="0"/>
          <w:numId w:val="29"/>
        </w:numPr>
        <w:ind w:left="0" w:firstLine="993"/>
        <w:rPr>
          <w:sz w:val="24"/>
          <w:szCs w:val="24"/>
        </w:rPr>
      </w:pPr>
      <w:r>
        <w:rPr>
          <w:sz w:val="24"/>
          <w:szCs w:val="24"/>
        </w:rPr>
        <w:t xml:space="preserve">В рамках расчета с применением ставок заработных плат специалистов на территории РФ рекомендуется использовать данные </w:t>
      </w:r>
      <w:proofErr w:type="spellStart"/>
      <w:r w:rsidRPr="00E218E3">
        <w:rPr>
          <w:sz w:val="24"/>
          <w:szCs w:val="24"/>
        </w:rPr>
        <w:t>Мосгорстат</w:t>
      </w:r>
      <w:proofErr w:type="spellEnd"/>
      <w:r>
        <w:rPr>
          <w:sz w:val="24"/>
          <w:szCs w:val="24"/>
        </w:rPr>
        <w:t xml:space="preserve"> для соответствующего вида деятельности - </w:t>
      </w:r>
      <w:hyperlink r:id="rId10" w:history="1">
        <w:r w:rsidRPr="00001DDD">
          <w:rPr>
            <w:rStyle w:val="af"/>
            <w:sz w:val="24"/>
            <w:szCs w:val="24"/>
          </w:rPr>
          <w:t>https://ac.mos.ru/price-examination/moscow-salary-okved/</w:t>
        </w:r>
      </w:hyperlink>
      <w:r>
        <w:rPr>
          <w:sz w:val="24"/>
          <w:szCs w:val="24"/>
        </w:rPr>
        <w:t xml:space="preserve"> </w:t>
      </w:r>
      <w:r w:rsidR="004F1B7D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50DB8077" w14:textId="33A68896" w:rsidR="006D4FD9" w:rsidRPr="00E218E3" w:rsidRDefault="00813B2C" w:rsidP="00E420D8">
      <w:pPr>
        <w:pStyle w:val="a3"/>
        <w:numPr>
          <w:ilvl w:val="0"/>
          <w:numId w:val="29"/>
        </w:numPr>
        <w:ind w:left="0" w:firstLine="993"/>
        <w:rPr>
          <w:sz w:val="24"/>
          <w:szCs w:val="24"/>
        </w:rPr>
      </w:pPr>
      <w:r>
        <w:rPr>
          <w:sz w:val="24"/>
          <w:szCs w:val="24"/>
        </w:rPr>
        <w:t>В рамках расчета с применением ставок заработных плат специалистов на территории других стран необходимо указ</w:t>
      </w:r>
      <w:r w:rsidR="00C07D50">
        <w:rPr>
          <w:sz w:val="24"/>
          <w:szCs w:val="24"/>
        </w:rPr>
        <w:t xml:space="preserve">ывать </w:t>
      </w:r>
      <w:r>
        <w:rPr>
          <w:sz w:val="24"/>
          <w:szCs w:val="24"/>
        </w:rPr>
        <w:t>курс валюты, который был применен для пересчета на руб., а также состав расходов, которые учтены в рамках данной ставки (размер страховых отчислений, налогов и сборов)</w:t>
      </w:r>
      <w:r w:rsidR="001E4B71">
        <w:rPr>
          <w:sz w:val="24"/>
          <w:szCs w:val="24"/>
        </w:rPr>
        <w:t>.</w:t>
      </w:r>
    </w:p>
    <w:p w14:paraId="0FDC3777" w14:textId="16D2B8BD" w:rsidR="00443EC0" w:rsidRPr="008555CF" w:rsidRDefault="006A5B9E" w:rsidP="00E420D8">
      <w:pPr>
        <w:pStyle w:val="a3"/>
        <w:ind w:left="0"/>
        <w:rPr>
          <w:sz w:val="24"/>
          <w:szCs w:val="24"/>
        </w:rPr>
      </w:pPr>
      <w:r w:rsidRPr="006A5B9E">
        <w:rPr>
          <w:noProof/>
          <w:sz w:val="24"/>
          <w:szCs w:val="24"/>
          <w:lang w:eastAsia="ru-RU"/>
        </w:rPr>
        <w:drawing>
          <wp:inline distT="0" distB="0" distL="0" distR="0" wp14:anchorId="21231CDE" wp14:editId="5A09D8A9">
            <wp:extent cx="6153002" cy="1895475"/>
            <wp:effectExtent l="0" t="0" r="63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6601" cy="189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888BB" w14:textId="77777777" w:rsidR="00DB5BE5" w:rsidRPr="008555CF" w:rsidRDefault="00DB5BE5" w:rsidP="008338AE">
      <w:pPr>
        <w:pStyle w:val="a3"/>
        <w:ind w:left="0"/>
        <w:rPr>
          <w:sz w:val="24"/>
          <w:szCs w:val="24"/>
        </w:rPr>
      </w:pPr>
    </w:p>
    <w:p w14:paraId="3D0AA0AE" w14:textId="73AEEB7A" w:rsidR="001F615A" w:rsidRPr="008555CF" w:rsidRDefault="001F615A" w:rsidP="001F615A">
      <w:pPr>
        <w:pStyle w:val="a3"/>
        <w:numPr>
          <w:ilvl w:val="1"/>
          <w:numId w:val="23"/>
        </w:numPr>
        <w:ind w:left="0" w:firstLine="567"/>
        <w:rPr>
          <w:sz w:val="24"/>
          <w:szCs w:val="24"/>
        </w:rPr>
      </w:pPr>
      <w:r w:rsidRPr="00E420D8">
        <w:rPr>
          <w:b/>
          <w:sz w:val="24"/>
          <w:szCs w:val="24"/>
        </w:rPr>
        <w:t>Гонорары</w:t>
      </w:r>
      <w:r w:rsidRPr="001B6E52">
        <w:rPr>
          <w:sz w:val="24"/>
          <w:szCs w:val="24"/>
        </w:rPr>
        <w:t xml:space="preserve"> </w:t>
      </w:r>
    </w:p>
    <w:p w14:paraId="688F1AAE" w14:textId="778443D8" w:rsidR="00485A66" w:rsidRPr="00485A66" w:rsidRDefault="00485A66" w:rsidP="00E420D8">
      <w:pPr>
        <w:pStyle w:val="a3"/>
        <w:ind w:left="0" w:firstLine="567"/>
        <w:rPr>
          <w:sz w:val="24"/>
          <w:szCs w:val="24"/>
        </w:rPr>
      </w:pPr>
      <w:r w:rsidRPr="00485A66">
        <w:rPr>
          <w:sz w:val="24"/>
          <w:szCs w:val="24"/>
        </w:rPr>
        <w:t>Заказчик при возникновении потребности включает</w:t>
      </w:r>
      <w:r w:rsidRPr="00E420D8">
        <w:rPr>
          <w:sz w:val="24"/>
          <w:szCs w:val="24"/>
        </w:rPr>
        <w:t xml:space="preserve"> </w:t>
      </w:r>
      <w:r>
        <w:rPr>
          <w:sz w:val="24"/>
          <w:szCs w:val="24"/>
        </w:rPr>
        <w:t>в ТЗ</w:t>
      </w:r>
      <w:r w:rsidRPr="00485A66">
        <w:rPr>
          <w:sz w:val="24"/>
          <w:szCs w:val="24"/>
        </w:rPr>
        <w:t xml:space="preserve"> требование о привлечении известного / высококвалифицированного специалиста с указанием ФИО</w:t>
      </w:r>
      <w:r>
        <w:rPr>
          <w:sz w:val="24"/>
          <w:szCs w:val="24"/>
        </w:rPr>
        <w:t>,</w:t>
      </w:r>
      <w:r w:rsidRPr="00485A66">
        <w:rPr>
          <w:sz w:val="24"/>
          <w:szCs w:val="24"/>
        </w:rPr>
        <w:t xml:space="preserve"> опыта работы / регалий и достижений.</w:t>
      </w:r>
    </w:p>
    <w:p w14:paraId="537BAC4B" w14:textId="70BC8837" w:rsidR="00485A66" w:rsidRDefault="00485A66" w:rsidP="00E420D8">
      <w:pPr>
        <w:pStyle w:val="a3"/>
        <w:ind w:left="851"/>
        <w:rPr>
          <w:sz w:val="24"/>
          <w:szCs w:val="24"/>
        </w:rPr>
      </w:pPr>
      <w:r>
        <w:rPr>
          <w:sz w:val="24"/>
          <w:szCs w:val="24"/>
        </w:rPr>
        <w:t>При необходимости привлечения таких специалистов в расчете должно быть:</w:t>
      </w:r>
    </w:p>
    <w:p w14:paraId="520B72BC" w14:textId="75D14B59" w:rsidR="001F615A" w:rsidRDefault="001F615A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Наименование должности известного артиста, творческого коллектива, высококвалифицированного специалиста, обладающего релевантным опытом работы и широко известного в профессиональных кругах с указанием его функциональных обязанностей в разрезе оказываемой услуги</w:t>
      </w:r>
      <w:r w:rsidR="001C549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5BC2FD17" w14:textId="2F1D51C6" w:rsidR="001F615A" w:rsidRDefault="008A7EDF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Ед.изм</w:t>
      </w:r>
      <w:proofErr w:type="spellEnd"/>
      <w:r>
        <w:rPr>
          <w:sz w:val="24"/>
          <w:szCs w:val="24"/>
        </w:rPr>
        <w:t>. – гонорар;</w:t>
      </w:r>
    </w:p>
    <w:p w14:paraId="05A8CF8A" w14:textId="142585E7" w:rsidR="001F615A" w:rsidRDefault="001F615A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Количество ед. изм.;</w:t>
      </w:r>
    </w:p>
    <w:p w14:paraId="30F06D5C" w14:textId="4FEF02E2" w:rsidR="001F615A" w:rsidRPr="001F615A" w:rsidRDefault="001F615A" w:rsidP="00E420D8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 w:rsidRPr="001F615A">
        <w:rPr>
          <w:sz w:val="24"/>
          <w:szCs w:val="24"/>
        </w:rPr>
        <w:t>Цена за ед. изм. и стоимость</w:t>
      </w:r>
      <w:r w:rsidR="003A202E" w:rsidRPr="003A202E">
        <w:rPr>
          <w:sz w:val="24"/>
          <w:szCs w:val="24"/>
        </w:rPr>
        <w:t xml:space="preserve"> </w:t>
      </w:r>
      <w:r w:rsidR="003A202E">
        <w:rPr>
          <w:sz w:val="24"/>
          <w:szCs w:val="24"/>
        </w:rPr>
        <w:t>с учетом количества</w:t>
      </w:r>
      <w:r w:rsidRPr="001F615A">
        <w:rPr>
          <w:sz w:val="24"/>
          <w:szCs w:val="24"/>
        </w:rPr>
        <w:t>:</w:t>
      </w:r>
    </w:p>
    <w:p w14:paraId="1FB94A5F" w14:textId="3CDE4D0E" w:rsidR="001F615A" w:rsidRPr="00E420D8" w:rsidRDefault="001F615A" w:rsidP="00E420D8">
      <w:pPr>
        <w:pStyle w:val="a3"/>
        <w:numPr>
          <w:ilvl w:val="0"/>
          <w:numId w:val="29"/>
        </w:numPr>
        <w:ind w:left="0" w:firstLine="993"/>
        <w:rPr>
          <w:sz w:val="24"/>
          <w:szCs w:val="24"/>
        </w:rPr>
      </w:pPr>
      <w:r>
        <w:rPr>
          <w:sz w:val="24"/>
          <w:szCs w:val="24"/>
        </w:rPr>
        <w:t>Размер гонорара с предоставлением п</w:t>
      </w:r>
      <w:r w:rsidRPr="00E420D8">
        <w:rPr>
          <w:sz w:val="24"/>
          <w:szCs w:val="24"/>
        </w:rPr>
        <w:t>одтверждающ</w:t>
      </w:r>
      <w:r>
        <w:rPr>
          <w:sz w:val="24"/>
          <w:szCs w:val="24"/>
        </w:rPr>
        <w:t>ей</w:t>
      </w:r>
      <w:r w:rsidRPr="00E420D8">
        <w:rPr>
          <w:sz w:val="24"/>
          <w:szCs w:val="24"/>
        </w:rPr>
        <w:t xml:space="preserve"> документаци</w:t>
      </w:r>
      <w:r>
        <w:rPr>
          <w:sz w:val="24"/>
          <w:szCs w:val="24"/>
        </w:rPr>
        <w:t>и</w:t>
      </w:r>
      <w:r w:rsidRPr="00E420D8">
        <w:rPr>
          <w:sz w:val="24"/>
          <w:szCs w:val="24"/>
        </w:rPr>
        <w:t xml:space="preserve"> </w:t>
      </w:r>
      <w:r w:rsidR="00234130">
        <w:rPr>
          <w:sz w:val="24"/>
          <w:szCs w:val="24"/>
        </w:rPr>
        <w:t>(</w:t>
      </w:r>
      <w:r w:rsidRPr="00E420D8">
        <w:rPr>
          <w:sz w:val="24"/>
          <w:szCs w:val="24"/>
        </w:rPr>
        <w:t>договор</w:t>
      </w:r>
      <w:r w:rsidR="00234130">
        <w:rPr>
          <w:sz w:val="24"/>
          <w:szCs w:val="24"/>
        </w:rPr>
        <w:t xml:space="preserve">, </w:t>
      </w:r>
      <w:r w:rsidRPr="00E420D8">
        <w:rPr>
          <w:sz w:val="24"/>
          <w:szCs w:val="24"/>
        </w:rPr>
        <w:t>подписанный с двух сторон</w:t>
      </w:r>
      <w:r w:rsidR="00234130">
        <w:rPr>
          <w:sz w:val="24"/>
          <w:szCs w:val="24"/>
        </w:rPr>
        <w:t>,</w:t>
      </w:r>
      <w:r w:rsidRPr="00E420D8">
        <w:rPr>
          <w:sz w:val="24"/>
          <w:szCs w:val="24"/>
        </w:rPr>
        <w:t xml:space="preserve"> документы, подтверждающие факт оплаты</w:t>
      </w:r>
      <w:r w:rsidR="00234130">
        <w:rPr>
          <w:sz w:val="24"/>
          <w:szCs w:val="24"/>
        </w:rPr>
        <w:t>,</w:t>
      </w:r>
      <w:r w:rsidRPr="00E420D8">
        <w:rPr>
          <w:sz w:val="24"/>
          <w:szCs w:val="24"/>
        </w:rPr>
        <w:t xml:space="preserve"> контактная информация</w:t>
      </w:r>
      <w:r w:rsidR="00234130">
        <w:rPr>
          <w:sz w:val="24"/>
          <w:szCs w:val="24"/>
        </w:rPr>
        <w:t>)</w:t>
      </w:r>
      <w:r w:rsidRPr="00E420D8">
        <w:rPr>
          <w:sz w:val="24"/>
          <w:szCs w:val="24"/>
        </w:rPr>
        <w:t>.</w:t>
      </w:r>
    </w:p>
    <w:p w14:paraId="57F6FD9D" w14:textId="1406C2E0" w:rsidR="001F615A" w:rsidRPr="008555CF" w:rsidRDefault="001F615A" w:rsidP="001F61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3F01C" w14:textId="73AEA329" w:rsidR="00233100" w:rsidRPr="002758E9" w:rsidRDefault="00C07D50" w:rsidP="00A650C7">
      <w:pPr>
        <w:pStyle w:val="a3"/>
        <w:numPr>
          <w:ilvl w:val="1"/>
          <w:numId w:val="23"/>
        </w:numPr>
        <w:ind w:left="0" w:firstLine="567"/>
        <w:rPr>
          <w:b/>
          <w:sz w:val="24"/>
          <w:szCs w:val="24"/>
        </w:rPr>
      </w:pPr>
      <w:r w:rsidRPr="002758E9">
        <w:rPr>
          <w:b/>
          <w:sz w:val="24"/>
          <w:szCs w:val="24"/>
        </w:rPr>
        <w:t>Товары, работы</w:t>
      </w:r>
      <w:r w:rsidR="008647AF">
        <w:rPr>
          <w:b/>
          <w:sz w:val="24"/>
          <w:szCs w:val="24"/>
        </w:rPr>
        <w:t>,</w:t>
      </w:r>
      <w:r w:rsidRPr="002758E9">
        <w:rPr>
          <w:b/>
          <w:sz w:val="24"/>
          <w:szCs w:val="24"/>
        </w:rPr>
        <w:t xml:space="preserve"> услуги</w:t>
      </w:r>
      <w:r w:rsidR="00A650C7" w:rsidRPr="002758E9">
        <w:rPr>
          <w:b/>
          <w:sz w:val="24"/>
          <w:szCs w:val="24"/>
        </w:rPr>
        <w:t>.</w:t>
      </w:r>
    </w:p>
    <w:p w14:paraId="1F85D574" w14:textId="33D975C9" w:rsidR="00860F67" w:rsidRPr="002758E9" w:rsidRDefault="00FA0765" w:rsidP="002758E9">
      <w:pPr>
        <w:pStyle w:val="a3"/>
        <w:numPr>
          <w:ilvl w:val="2"/>
          <w:numId w:val="23"/>
        </w:numPr>
        <w:ind w:left="0" w:firstLine="567"/>
        <w:rPr>
          <w:b/>
          <w:sz w:val="24"/>
          <w:szCs w:val="24"/>
        </w:rPr>
      </w:pPr>
      <w:r w:rsidRPr="008647AF">
        <w:rPr>
          <w:b/>
          <w:sz w:val="24"/>
          <w:szCs w:val="24"/>
        </w:rPr>
        <w:t>Изготовление</w:t>
      </w:r>
      <w:r w:rsidR="008647AF" w:rsidRPr="002758E9">
        <w:rPr>
          <w:b/>
          <w:sz w:val="24"/>
          <w:szCs w:val="24"/>
        </w:rPr>
        <w:t xml:space="preserve"> (</w:t>
      </w:r>
      <w:r w:rsidR="00860F67" w:rsidRPr="002758E9">
        <w:rPr>
          <w:b/>
          <w:sz w:val="24"/>
          <w:szCs w:val="24"/>
        </w:rPr>
        <w:t>декорации, стенды, мебель, рекламные конструкции и т.д.)</w:t>
      </w:r>
    </w:p>
    <w:p w14:paraId="41F248B7" w14:textId="224FA9D9" w:rsidR="008647AF" w:rsidRDefault="00DD5B1E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Наименование изделия (нап</w:t>
      </w:r>
      <w:r w:rsidR="00B97C20">
        <w:rPr>
          <w:sz w:val="24"/>
          <w:szCs w:val="24"/>
        </w:rPr>
        <w:t>р</w:t>
      </w:r>
      <w:r>
        <w:rPr>
          <w:sz w:val="24"/>
          <w:szCs w:val="24"/>
        </w:rPr>
        <w:t>имер</w:t>
      </w:r>
      <w:r w:rsidR="00B97C20">
        <w:rPr>
          <w:sz w:val="24"/>
          <w:szCs w:val="24"/>
        </w:rPr>
        <w:t>-</w:t>
      </w:r>
      <w:r>
        <w:rPr>
          <w:sz w:val="24"/>
          <w:szCs w:val="24"/>
        </w:rPr>
        <w:t xml:space="preserve"> Фотозона размером 2000х2000х500мм)</w:t>
      </w:r>
      <w:r w:rsidR="00E420D8">
        <w:rPr>
          <w:sz w:val="24"/>
          <w:szCs w:val="24"/>
        </w:rPr>
        <w:t>;</w:t>
      </w:r>
    </w:p>
    <w:p w14:paraId="1E6A05F6" w14:textId="3675010B" w:rsidR="00DD5B1E" w:rsidRDefault="00DD5B1E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Материалы (основные и расходные) с указанием качественных и количественных характеристик</w:t>
      </w:r>
      <w:r w:rsidR="00E420D8">
        <w:rPr>
          <w:sz w:val="24"/>
          <w:szCs w:val="24"/>
        </w:rPr>
        <w:t>, амортизация оборудовании (при использовании)</w:t>
      </w:r>
      <w:r w:rsidR="00B97C20">
        <w:rPr>
          <w:sz w:val="24"/>
          <w:szCs w:val="24"/>
        </w:rPr>
        <w:t>;</w:t>
      </w:r>
    </w:p>
    <w:p w14:paraId="6E11EED6" w14:textId="2A6A37AB" w:rsidR="00DD5B1E" w:rsidRDefault="00DD5B1E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Услуги, необходимые для изготовления изделия (печать, фрезеровка, доставка и т.п.)</w:t>
      </w:r>
    </w:p>
    <w:p w14:paraId="6AEA60BC" w14:textId="4FFE2022" w:rsidR="00DD5B1E" w:rsidRDefault="00DD5B1E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Трудозатраты на изготовление / монтаж и демонтаж изделия согласно п. 4.1</w:t>
      </w:r>
    </w:p>
    <w:p w14:paraId="163BFE31" w14:textId="7299261B" w:rsidR="00DD5B1E" w:rsidRPr="008555CF" w:rsidRDefault="00DD5B1E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proofErr w:type="spellStart"/>
      <w:r w:rsidRPr="008555CF">
        <w:rPr>
          <w:sz w:val="24"/>
          <w:szCs w:val="24"/>
        </w:rPr>
        <w:t>Ед.изм</w:t>
      </w:r>
      <w:proofErr w:type="spellEnd"/>
      <w:r w:rsidRPr="008555CF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чел/час, </w:t>
      </w:r>
      <w:r w:rsidRPr="008555CF">
        <w:rPr>
          <w:sz w:val="24"/>
          <w:szCs w:val="24"/>
        </w:rPr>
        <w:t xml:space="preserve">шт., </w:t>
      </w:r>
      <w:proofErr w:type="spellStart"/>
      <w:r w:rsidRPr="008555CF">
        <w:rPr>
          <w:sz w:val="24"/>
          <w:szCs w:val="24"/>
        </w:rPr>
        <w:t>м.п</w:t>
      </w:r>
      <w:proofErr w:type="spellEnd"/>
      <w:r w:rsidRPr="008555CF">
        <w:rPr>
          <w:sz w:val="24"/>
          <w:szCs w:val="24"/>
        </w:rPr>
        <w:t xml:space="preserve">., </w:t>
      </w:r>
      <w:proofErr w:type="spellStart"/>
      <w:r w:rsidRPr="008555CF">
        <w:rPr>
          <w:sz w:val="24"/>
          <w:szCs w:val="24"/>
        </w:rPr>
        <w:t>м.кв</w:t>
      </w:r>
      <w:proofErr w:type="spellEnd"/>
      <w:r w:rsidRPr="008555CF">
        <w:rPr>
          <w:sz w:val="24"/>
          <w:szCs w:val="24"/>
        </w:rPr>
        <w:t>., литр, кг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и т.п.</w:t>
      </w:r>
    </w:p>
    <w:p w14:paraId="234BAF4F" w14:textId="05F45648" w:rsidR="00DD5B1E" w:rsidRDefault="00DD5B1E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Количество ед. изм.</w:t>
      </w:r>
    </w:p>
    <w:p w14:paraId="099ECA3F" w14:textId="24A410E2" w:rsidR="00DD5B1E" w:rsidRDefault="00DD5B1E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 w:rsidRPr="001F615A">
        <w:rPr>
          <w:sz w:val="24"/>
          <w:szCs w:val="24"/>
        </w:rPr>
        <w:t>Цена за ед. изм. и стоимость</w:t>
      </w:r>
      <w:r w:rsidR="003A202E" w:rsidRPr="003A202E">
        <w:rPr>
          <w:sz w:val="24"/>
          <w:szCs w:val="24"/>
        </w:rPr>
        <w:t xml:space="preserve"> </w:t>
      </w:r>
      <w:r w:rsidR="003A202E">
        <w:rPr>
          <w:sz w:val="24"/>
          <w:szCs w:val="24"/>
        </w:rPr>
        <w:t>с учетом количества</w:t>
      </w:r>
      <w:r>
        <w:rPr>
          <w:sz w:val="24"/>
          <w:szCs w:val="24"/>
        </w:rPr>
        <w:t>.</w:t>
      </w:r>
    </w:p>
    <w:p w14:paraId="0170C745" w14:textId="207CFA88" w:rsidR="00860F67" w:rsidRPr="008555CF" w:rsidRDefault="00860F67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 w:rsidRPr="008555CF">
        <w:rPr>
          <w:sz w:val="24"/>
          <w:szCs w:val="24"/>
        </w:rPr>
        <w:t>Подтверждающая документация – комплект чертежей для всех заявленных в расчете конструкций и элементов</w:t>
      </w:r>
      <w:r w:rsidR="00C66F15" w:rsidRPr="008555CF">
        <w:rPr>
          <w:sz w:val="24"/>
          <w:szCs w:val="24"/>
        </w:rPr>
        <w:t xml:space="preserve"> с указанием материалов, их количества и размеров.</w:t>
      </w:r>
    </w:p>
    <w:p w14:paraId="3D7EAFA2" w14:textId="485AC9D5" w:rsidR="00860F67" w:rsidRPr="008555CF" w:rsidRDefault="00860F67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 w:rsidRPr="008555CF">
        <w:rPr>
          <w:sz w:val="24"/>
          <w:szCs w:val="24"/>
        </w:rPr>
        <w:t>Для подтверждения</w:t>
      </w:r>
      <w:r w:rsidR="007039F8" w:rsidRPr="008555CF">
        <w:rPr>
          <w:sz w:val="24"/>
          <w:szCs w:val="24"/>
        </w:rPr>
        <w:t xml:space="preserve"> цен на материалы в </w:t>
      </w:r>
      <w:proofErr w:type="spellStart"/>
      <w:r w:rsidR="007039F8" w:rsidRPr="008555CF">
        <w:rPr>
          <w:sz w:val="24"/>
          <w:szCs w:val="24"/>
        </w:rPr>
        <w:t>т.ч</w:t>
      </w:r>
      <w:proofErr w:type="spellEnd"/>
      <w:r w:rsidR="007039F8" w:rsidRPr="008555CF">
        <w:rPr>
          <w:sz w:val="24"/>
          <w:szCs w:val="24"/>
        </w:rPr>
        <w:t>. расходные</w:t>
      </w:r>
      <w:r w:rsidRPr="008555CF">
        <w:rPr>
          <w:sz w:val="24"/>
          <w:szCs w:val="24"/>
        </w:rPr>
        <w:t xml:space="preserve">, </w:t>
      </w:r>
      <w:r w:rsidR="00DD5B1E">
        <w:rPr>
          <w:sz w:val="24"/>
          <w:szCs w:val="24"/>
        </w:rPr>
        <w:t>рекомендуется</w:t>
      </w:r>
      <w:r w:rsidRPr="008555CF">
        <w:rPr>
          <w:sz w:val="24"/>
          <w:szCs w:val="24"/>
        </w:rPr>
        <w:t xml:space="preserve"> включать </w:t>
      </w:r>
      <w:r w:rsidR="00DD5B1E">
        <w:rPr>
          <w:sz w:val="24"/>
          <w:szCs w:val="24"/>
        </w:rPr>
        <w:t xml:space="preserve">в расчет </w:t>
      </w:r>
      <w:r w:rsidRPr="008555CF">
        <w:rPr>
          <w:sz w:val="24"/>
          <w:szCs w:val="24"/>
        </w:rPr>
        <w:t>ссылки на интернет ресурсы.</w:t>
      </w:r>
    </w:p>
    <w:p w14:paraId="3E68865A" w14:textId="10B5037C" w:rsidR="002531C5" w:rsidRDefault="006A5B9E" w:rsidP="008338AE">
      <w:pPr>
        <w:spacing w:after="0"/>
        <w:rPr>
          <w:sz w:val="24"/>
          <w:szCs w:val="24"/>
        </w:rPr>
      </w:pPr>
      <w:r w:rsidRPr="006A5B9E">
        <w:rPr>
          <w:noProof/>
          <w:sz w:val="24"/>
          <w:szCs w:val="24"/>
          <w:lang w:eastAsia="ru-RU"/>
        </w:rPr>
        <w:drawing>
          <wp:inline distT="0" distB="0" distL="0" distR="0" wp14:anchorId="1CA294F1" wp14:editId="4F2A158C">
            <wp:extent cx="6301105" cy="2305050"/>
            <wp:effectExtent l="0" t="0" r="444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35109"/>
                    <a:stretch/>
                  </pic:blipFill>
                  <pic:spPr bwMode="auto">
                    <a:xfrm>
                      <a:off x="0" y="0"/>
                      <a:ext cx="6301105" cy="230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24A993" w14:textId="5DFDD6CE" w:rsidR="002D7C85" w:rsidRPr="008A7EDF" w:rsidRDefault="002D7C85" w:rsidP="008338AE">
      <w:pPr>
        <w:spacing w:after="0"/>
        <w:rPr>
          <w:sz w:val="18"/>
          <w:szCs w:val="24"/>
        </w:rPr>
      </w:pPr>
    </w:p>
    <w:p w14:paraId="598A506E" w14:textId="33651135" w:rsidR="005E7C66" w:rsidRPr="008A7EDF" w:rsidRDefault="005E7C66" w:rsidP="007706EC">
      <w:pPr>
        <w:pStyle w:val="a3"/>
        <w:numPr>
          <w:ilvl w:val="1"/>
          <w:numId w:val="23"/>
        </w:numPr>
        <w:ind w:left="0" w:firstLine="567"/>
        <w:rPr>
          <w:b/>
          <w:sz w:val="24"/>
          <w:szCs w:val="24"/>
        </w:rPr>
      </w:pPr>
      <w:r w:rsidRPr="008A7EDF">
        <w:rPr>
          <w:b/>
          <w:sz w:val="24"/>
          <w:szCs w:val="24"/>
        </w:rPr>
        <w:t xml:space="preserve">Аренда </w:t>
      </w:r>
      <w:r w:rsidR="002758E9">
        <w:rPr>
          <w:b/>
          <w:sz w:val="24"/>
          <w:szCs w:val="24"/>
        </w:rPr>
        <w:t xml:space="preserve">мебели и </w:t>
      </w:r>
      <w:r w:rsidRPr="008A7EDF">
        <w:rPr>
          <w:b/>
          <w:sz w:val="24"/>
          <w:szCs w:val="24"/>
        </w:rPr>
        <w:t xml:space="preserve">оборудования </w:t>
      </w:r>
      <w:r w:rsidR="006933A6" w:rsidRPr="008A7EDF">
        <w:rPr>
          <w:b/>
          <w:sz w:val="24"/>
          <w:szCs w:val="24"/>
        </w:rPr>
        <w:t xml:space="preserve">(световое, </w:t>
      </w:r>
      <w:r w:rsidR="007039F8" w:rsidRPr="008A7EDF">
        <w:rPr>
          <w:b/>
          <w:sz w:val="24"/>
          <w:szCs w:val="24"/>
        </w:rPr>
        <w:t>звуковое,</w:t>
      </w:r>
      <w:r w:rsidR="006933A6" w:rsidRPr="008A7EDF">
        <w:rPr>
          <w:b/>
          <w:sz w:val="24"/>
          <w:szCs w:val="24"/>
        </w:rPr>
        <w:t xml:space="preserve"> презентационное,</w:t>
      </w:r>
      <w:r w:rsidR="007039F8" w:rsidRPr="008A7EDF">
        <w:rPr>
          <w:b/>
          <w:sz w:val="24"/>
          <w:szCs w:val="24"/>
        </w:rPr>
        <w:t xml:space="preserve"> </w:t>
      </w:r>
      <w:r w:rsidR="002758E9">
        <w:rPr>
          <w:b/>
          <w:sz w:val="24"/>
          <w:szCs w:val="24"/>
        </w:rPr>
        <w:t>мультимедийное и т.п.</w:t>
      </w:r>
      <w:r w:rsidRPr="008A7EDF">
        <w:rPr>
          <w:b/>
          <w:sz w:val="24"/>
          <w:szCs w:val="24"/>
        </w:rPr>
        <w:t>)</w:t>
      </w:r>
      <w:r w:rsidR="00003347" w:rsidRPr="008A7EDF">
        <w:rPr>
          <w:b/>
          <w:sz w:val="24"/>
          <w:szCs w:val="24"/>
        </w:rPr>
        <w:t>.</w:t>
      </w:r>
    </w:p>
    <w:p w14:paraId="3DB4A111" w14:textId="7B92A131" w:rsidR="00B97C20" w:rsidRDefault="00B97C20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Срок аренды;</w:t>
      </w:r>
    </w:p>
    <w:p w14:paraId="2A78CCE9" w14:textId="3DBE500C" w:rsidR="00B97C20" w:rsidRDefault="00B97C20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Наименование с указанием качественных и количественных характеристик;</w:t>
      </w:r>
    </w:p>
    <w:p w14:paraId="2A3C789C" w14:textId="1E4FC211" w:rsidR="005E7C66" w:rsidRPr="008555CF" w:rsidRDefault="007039F8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proofErr w:type="spellStart"/>
      <w:r w:rsidRPr="008555CF">
        <w:rPr>
          <w:sz w:val="24"/>
          <w:szCs w:val="24"/>
        </w:rPr>
        <w:t>Ед.изм</w:t>
      </w:r>
      <w:proofErr w:type="spellEnd"/>
      <w:r w:rsidRPr="008555CF">
        <w:rPr>
          <w:sz w:val="24"/>
          <w:szCs w:val="24"/>
        </w:rPr>
        <w:t>.</w:t>
      </w:r>
      <w:r w:rsidR="005E7C66" w:rsidRPr="008555CF">
        <w:rPr>
          <w:sz w:val="24"/>
          <w:szCs w:val="24"/>
        </w:rPr>
        <w:t xml:space="preserve"> – </w:t>
      </w:r>
      <w:proofErr w:type="spellStart"/>
      <w:r w:rsidR="005E7C66" w:rsidRPr="008555CF">
        <w:rPr>
          <w:sz w:val="24"/>
          <w:szCs w:val="24"/>
        </w:rPr>
        <w:t>шт</w:t>
      </w:r>
      <w:proofErr w:type="spellEnd"/>
      <w:r w:rsidR="00B97C20">
        <w:rPr>
          <w:sz w:val="24"/>
          <w:szCs w:val="24"/>
        </w:rPr>
        <w:t>, комплект</w:t>
      </w:r>
      <w:r w:rsidR="001572E7">
        <w:rPr>
          <w:sz w:val="24"/>
          <w:szCs w:val="24"/>
        </w:rPr>
        <w:t xml:space="preserve"> и т.д.</w:t>
      </w:r>
      <w:r w:rsidR="008A7EDF">
        <w:rPr>
          <w:sz w:val="24"/>
          <w:szCs w:val="24"/>
        </w:rPr>
        <w:t>;</w:t>
      </w:r>
    </w:p>
    <w:p w14:paraId="7F5CF03E" w14:textId="1B076DD6" w:rsidR="00B97C20" w:rsidRDefault="00B97C20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Количество ед. изм.</w:t>
      </w:r>
      <w:r w:rsidR="008A7EDF">
        <w:rPr>
          <w:sz w:val="24"/>
          <w:szCs w:val="24"/>
        </w:rPr>
        <w:t>;</w:t>
      </w:r>
    </w:p>
    <w:p w14:paraId="6CEBBAAE" w14:textId="74D4C6B0" w:rsidR="005E7C66" w:rsidRDefault="00B97C20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 w:rsidRPr="001F615A">
        <w:rPr>
          <w:sz w:val="24"/>
          <w:szCs w:val="24"/>
        </w:rPr>
        <w:lastRenderedPageBreak/>
        <w:t>Цена за ед. изм</w:t>
      </w:r>
      <w:r>
        <w:rPr>
          <w:sz w:val="24"/>
          <w:szCs w:val="24"/>
        </w:rPr>
        <w:t>.</w:t>
      </w:r>
      <w:r w:rsidRPr="008555CF" w:rsidDel="00B97C20">
        <w:rPr>
          <w:sz w:val="24"/>
          <w:szCs w:val="24"/>
        </w:rPr>
        <w:t xml:space="preserve"> </w:t>
      </w:r>
      <w:r>
        <w:rPr>
          <w:sz w:val="24"/>
          <w:szCs w:val="24"/>
        </w:rPr>
        <w:t>с учетом всего срока аренды (пример, если аренда 1 микрофона стоит 500 р</w:t>
      </w:r>
      <w:r w:rsidR="002E0371">
        <w:rPr>
          <w:sz w:val="24"/>
          <w:szCs w:val="24"/>
        </w:rPr>
        <w:t>уб.</w:t>
      </w:r>
      <w:r>
        <w:rPr>
          <w:sz w:val="24"/>
          <w:szCs w:val="24"/>
        </w:rPr>
        <w:t>/сутки, то при аренде 3х микрофонов на 3</w:t>
      </w:r>
      <w:r w:rsidR="008A7EDF">
        <w:rPr>
          <w:sz w:val="24"/>
          <w:szCs w:val="24"/>
        </w:rPr>
        <w:t>е</w:t>
      </w:r>
      <w:r>
        <w:rPr>
          <w:sz w:val="24"/>
          <w:szCs w:val="24"/>
        </w:rPr>
        <w:t xml:space="preserve"> суток в ячейке </w:t>
      </w:r>
      <w:r w:rsidR="008A7EDF">
        <w:rPr>
          <w:sz w:val="24"/>
          <w:szCs w:val="24"/>
        </w:rPr>
        <w:t>«</w:t>
      </w:r>
      <w:r>
        <w:rPr>
          <w:sz w:val="24"/>
          <w:szCs w:val="24"/>
        </w:rPr>
        <w:t>цена за 1 ед. изм.</w:t>
      </w:r>
      <w:r w:rsidR="008A7EDF">
        <w:rPr>
          <w:sz w:val="24"/>
          <w:szCs w:val="24"/>
        </w:rPr>
        <w:t>»</w:t>
      </w:r>
      <w:r>
        <w:rPr>
          <w:sz w:val="24"/>
          <w:szCs w:val="24"/>
        </w:rPr>
        <w:t xml:space="preserve"> необходимо указать 1 500 руб.)</w:t>
      </w:r>
      <w:r w:rsidR="008A7EDF">
        <w:rPr>
          <w:sz w:val="24"/>
          <w:szCs w:val="24"/>
        </w:rPr>
        <w:t>;</w:t>
      </w:r>
    </w:p>
    <w:p w14:paraId="23991FED" w14:textId="518D8614" w:rsidR="00B97C20" w:rsidRPr="008555CF" w:rsidRDefault="00B97C20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Стоимость с учетом всего срока аренды и указанного количества (пример, 1500 руб. х 3 микрофона = 4 500 руб.)</w:t>
      </w:r>
      <w:r w:rsidR="008A7EDF">
        <w:rPr>
          <w:sz w:val="24"/>
          <w:szCs w:val="24"/>
        </w:rPr>
        <w:t>;</w:t>
      </w:r>
    </w:p>
    <w:p w14:paraId="3747DE43" w14:textId="12DCB0F4" w:rsidR="00B97C20" w:rsidRDefault="00B97C20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Трудозатраты на монтаж</w:t>
      </w:r>
      <w:r w:rsidR="008A7EDF">
        <w:rPr>
          <w:sz w:val="24"/>
          <w:szCs w:val="24"/>
        </w:rPr>
        <w:t>,</w:t>
      </w:r>
      <w:r>
        <w:rPr>
          <w:sz w:val="24"/>
          <w:szCs w:val="24"/>
        </w:rPr>
        <w:t xml:space="preserve"> демонтаж</w:t>
      </w:r>
      <w:r w:rsidR="008A7EDF">
        <w:rPr>
          <w:sz w:val="24"/>
          <w:szCs w:val="24"/>
        </w:rPr>
        <w:t xml:space="preserve"> и обслуживание (при необходимости)</w:t>
      </w:r>
      <w:r>
        <w:rPr>
          <w:sz w:val="24"/>
          <w:szCs w:val="24"/>
        </w:rPr>
        <w:t xml:space="preserve"> согласно п. 4.1</w:t>
      </w:r>
      <w:r w:rsidR="008A7EDF">
        <w:rPr>
          <w:sz w:val="24"/>
          <w:szCs w:val="24"/>
        </w:rPr>
        <w:t>;</w:t>
      </w:r>
    </w:p>
    <w:p w14:paraId="6A65F0CB" w14:textId="1DAC964D" w:rsidR="00B97C20" w:rsidRDefault="00B97C20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Сопутствующие </w:t>
      </w:r>
      <w:r w:rsidR="008A7EDF">
        <w:rPr>
          <w:sz w:val="24"/>
          <w:szCs w:val="24"/>
        </w:rPr>
        <w:t xml:space="preserve">работы, </w:t>
      </w:r>
      <w:r>
        <w:rPr>
          <w:sz w:val="24"/>
          <w:szCs w:val="24"/>
        </w:rPr>
        <w:t>услуги (доставка и т.п.)</w:t>
      </w:r>
      <w:r w:rsidR="008A7EDF">
        <w:rPr>
          <w:sz w:val="24"/>
          <w:szCs w:val="24"/>
        </w:rPr>
        <w:t>;</w:t>
      </w:r>
    </w:p>
    <w:p w14:paraId="0CA2594F" w14:textId="65E2D724" w:rsidR="005E7C66" w:rsidRPr="008555CF" w:rsidRDefault="005E7C66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 w:rsidRPr="008555CF">
        <w:rPr>
          <w:sz w:val="24"/>
          <w:szCs w:val="24"/>
        </w:rPr>
        <w:t>Для подтверждения</w:t>
      </w:r>
      <w:r w:rsidR="007039F8" w:rsidRPr="008555CF">
        <w:rPr>
          <w:sz w:val="24"/>
          <w:szCs w:val="24"/>
        </w:rPr>
        <w:t xml:space="preserve"> цен </w:t>
      </w:r>
      <w:r w:rsidR="00B97C20">
        <w:rPr>
          <w:sz w:val="24"/>
          <w:szCs w:val="24"/>
        </w:rPr>
        <w:t>рекомендуется</w:t>
      </w:r>
      <w:r w:rsidRPr="008555CF">
        <w:rPr>
          <w:sz w:val="24"/>
          <w:szCs w:val="24"/>
        </w:rPr>
        <w:t xml:space="preserve"> включать </w:t>
      </w:r>
      <w:r w:rsidR="00B97C20">
        <w:rPr>
          <w:sz w:val="24"/>
          <w:szCs w:val="24"/>
        </w:rPr>
        <w:t xml:space="preserve">в расчет </w:t>
      </w:r>
      <w:r w:rsidRPr="008555CF">
        <w:rPr>
          <w:sz w:val="24"/>
          <w:szCs w:val="24"/>
        </w:rPr>
        <w:t>ссылки на интернет ресурсы.</w:t>
      </w:r>
    </w:p>
    <w:p w14:paraId="482D55EC" w14:textId="1F1D62B2" w:rsidR="00386B65" w:rsidRDefault="006A5B9E" w:rsidP="008338AE">
      <w:pPr>
        <w:pStyle w:val="a3"/>
        <w:ind w:left="0"/>
        <w:rPr>
          <w:sz w:val="24"/>
          <w:szCs w:val="24"/>
        </w:rPr>
      </w:pPr>
      <w:r w:rsidRPr="006A5B9E">
        <w:rPr>
          <w:noProof/>
          <w:sz w:val="24"/>
          <w:szCs w:val="24"/>
          <w:lang w:eastAsia="ru-RU"/>
        </w:rPr>
        <w:drawing>
          <wp:inline distT="0" distB="0" distL="0" distR="0" wp14:anchorId="639D6A5C" wp14:editId="10841A27">
            <wp:extent cx="6301105" cy="2823210"/>
            <wp:effectExtent l="0" t="0" r="444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2ECE4" w14:textId="77777777" w:rsidR="008A7EDF" w:rsidRPr="008A7EDF" w:rsidRDefault="008A7EDF" w:rsidP="008338AE">
      <w:pPr>
        <w:pStyle w:val="a3"/>
        <w:ind w:left="0"/>
        <w:rPr>
          <w:sz w:val="18"/>
          <w:szCs w:val="24"/>
        </w:rPr>
      </w:pPr>
    </w:p>
    <w:p w14:paraId="0E46119C" w14:textId="2CC41AF2" w:rsidR="00C2249C" w:rsidRPr="008A7EDF" w:rsidRDefault="002442F8" w:rsidP="007706EC">
      <w:pPr>
        <w:pStyle w:val="a3"/>
        <w:numPr>
          <w:ilvl w:val="1"/>
          <w:numId w:val="23"/>
        </w:numPr>
        <w:ind w:left="0" w:firstLine="567"/>
        <w:rPr>
          <w:b/>
          <w:sz w:val="24"/>
          <w:szCs w:val="24"/>
        </w:rPr>
      </w:pPr>
      <w:r w:rsidRPr="008A7EDF">
        <w:rPr>
          <w:b/>
          <w:sz w:val="24"/>
          <w:szCs w:val="24"/>
        </w:rPr>
        <w:t>Покупка, печать (сувенирная</w:t>
      </w:r>
      <w:r w:rsidR="008A7EDF">
        <w:rPr>
          <w:b/>
          <w:sz w:val="24"/>
          <w:szCs w:val="24"/>
        </w:rPr>
        <w:t xml:space="preserve"> и</w:t>
      </w:r>
      <w:r w:rsidRPr="008A7EDF">
        <w:rPr>
          <w:b/>
          <w:sz w:val="24"/>
          <w:szCs w:val="24"/>
        </w:rPr>
        <w:t xml:space="preserve"> </w:t>
      </w:r>
      <w:r w:rsidR="008A7EDF">
        <w:rPr>
          <w:b/>
          <w:sz w:val="24"/>
          <w:szCs w:val="24"/>
        </w:rPr>
        <w:t>полиграфия</w:t>
      </w:r>
      <w:r w:rsidR="00F76E20" w:rsidRPr="008A7EDF">
        <w:rPr>
          <w:b/>
          <w:sz w:val="24"/>
          <w:szCs w:val="24"/>
        </w:rPr>
        <w:t xml:space="preserve"> </w:t>
      </w:r>
      <w:r w:rsidR="008A7EDF">
        <w:rPr>
          <w:b/>
          <w:sz w:val="24"/>
          <w:szCs w:val="24"/>
        </w:rPr>
        <w:t>продукция и т.п.</w:t>
      </w:r>
      <w:r w:rsidRPr="008A7EDF">
        <w:rPr>
          <w:b/>
          <w:sz w:val="24"/>
          <w:szCs w:val="24"/>
        </w:rPr>
        <w:t>)</w:t>
      </w:r>
    </w:p>
    <w:p w14:paraId="04AD3C8E" w14:textId="4B86D9AB" w:rsidR="003A202E" w:rsidRDefault="003A202E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Наименование товара с указанием качественных и количественных характеристик;</w:t>
      </w:r>
    </w:p>
    <w:p w14:paraId="311E3D1A" w14:textId="08F1B204" w:rsidR="002442F8" w:rsidRPr="008555CF" w:rsidRDefault="002A0E71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proofErr w:type="spellStart"/>
      <w:r w:rsidRPr="008555CF">
        <w:rPr>
          <w:sz w:val="24"/>
          <w:szCs w:val="24"/>
        </w:rPr>
        <w:t>Ед.изм</w:t>
      </w:r>
      <w:proofErr w:type="spellEnd"/>
      <w:r w:rsidRPr="008555CF">
        <w:rPr>
          <w:sz w:val="24"/>
          <w:szCs w:val="24"/>
        </w:rPr>
        <w:t>.</w:t>
      </w:r>
      <w:r w:rsidR="001572E7">
        <w:rPr>
          <w:sz w:val="24"/>
          <w:szCs w:val="24"/>
        </w:rPr>
        <w:t xml:space="preserve"> – </w:t>
      </w:r>
      <w:proofErr w:type="spellStart"/>
      <w:r w:rsidR="001572E7">
        <w:rPr>
          <w:sz w:val="24"/>
          <w:szCs w:val="24"/>
        </w:rPr>
        <w:t>шт</w:t>
      </w:r>
      <w:proofErr w:type="spellEnd"/>
      <w:r w:rsidR="001572E7">
        <w:rPr>
          <w:sz w:val="24"/>
          <w:szCs w:val="24"/>
        </w:rPr>
        <w:t>, комплект и т.д.</w:t>
      </w:r>
      <w:r w:rsidR="008A7EDF">
        <w:rPr>
          <w:sz w:val="24"/>
          <w:szCs w:val="24"/>
        </w:rPr>
        <w:t>;</w:t>
      </w:r>
    </w:p>
    <w:p w14:paraId="3D2BCE1A" w14:textId="7A293BFD" w:rsidR="003A202E" w:rsidRDefault="003A202E" w:rsidP="008A7EDF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Количество ед. изм.</w:t>
      </w:r>
      <w:r w:rsidR="008A7EDF">
        <w:rPr>
          <w:sz w:val="24"/>
          <w:szCs w:val="24"/>
        </w:rPr>
        <w:t>;</w:t>
      </w:r>
    </w:p>
    <w:p w14:paraId="0E5777B9" w14:textId="18506FD1" w:rsidR="003A202E" w:rsidRDefault="003A202E" w:rsidP="008A7EDF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 w:rsidRPr="001F615A">
        <w:rPr>
          <w:sz w:val="24"/>
          <w:szCs w:val="24"/>
        </w:rPr>
        <w:t>Цена за ед. изм. и стоимость</w:t>
      </w:r>
      <w:r>
        <w:rPr>
          <w:sz w:val="24"/>
          <w:szCs w:val="24"/>
        </w:rPr>
        <w:t xml:space="preserve"> с учетом количества</w:t>
      </w:r>
      <w:r w:rsidR="008A7EDF">
        <w:rPr>
          <w:sz w:val="24"/>
          <w:szCs w:val="24"/>
        </w:rPr>
        <w:t>;</w:t>
      </w:r>
    </w:p>
    <w:p w14:paraId="397DC7AB" w14:textId="5FD4B084" w:rsidR="009C2DDC" w:rsidRDefault="009C2DDC" w:rsidP="008A7EDF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Сопутствующие </w:t>
      </w:r>
      <w:r w:rsidR="008A7EDF">
        <w:rPr>
          <w:sz w:val="24"/>
          <w:szCs w:val="24"/>
        </w:rPr>
        <w:t xml:space="preserve">работы, </w:t>
      </w:r>
      <w:r>
        <w:rPr>
          <w:sz w:val="24"/>
          <w:szCs w:val="24"/>
        </w:rPr>
        <w:t>услуги (доставка и т.п.)</w:t>
      </w:r>
      <w:r w:rsidR="008A7EDF">
        <w:rPr>
          <w:sz w:val="24"/>
          <w:szCs w:val="24"/>
        </w:rPr>
        <w:t>;</w:t>
      </w:r>
    </w:p>
    <w:p w14:paraId="24BE7A21" w14:textId="4CD9E8B7" w:rsidR="00C47DD3" w:rsidRPr="008555CF" w:rsidRDefault="009C2DDC" w:rsidP="008A7EDF">
      <w:pPr>
        <w:pStyle w:val="a3"/>
        <w:numPr>
          <w:ilvl w:val="0"/>
          <w:numId w:val="20"/>
        </w:numPr>
        <w:ind w:left="0" w:firstLine="709"/>
      </w:pPr>
      <w:r w:rsidRPr="008555CF">
        <w:rPr>
          <w:sz w:val="24"/>
          <w:szCs w:val="24"/>
        </w:rPr>
        <w:t xml:space="preserve">Для подтверждения цен </w:t>
      </w:r>
      <w:r>
        <w:rPr>
          <w:sz w:val="24"/>
          <w:szCs w:val="24"/>
        </w:rPr>
        <w:t>рекомендуется</w:t>
      </w:r>
      <w:r w:rsidRPr="008555CF">
        <w:rPr>
          <w:sz w:val="24"/>
          <w:szCs w:val="24"/>
        </w:rPr>
        <w:t xml:space="preserve"> включать </w:t>
      </w:r>
      <w:r>
        <w:rPr>
          <w:sz w:val="24"/>
          <w:szCs w:val="24"/>
        </w:rPr>
        <w:t xml:space="preserve">в расчет </w:t>
      </w:r>
      <w:r w:rsidRPr="008555CF">
        <w:rPr>
          <w:sz w:val="24"/>
          <w:szCs w:val="24"/>
        </w:rPr>
        <w:t>ссылки на интернет ресурсы.</w:t>
      </w:r>
    </w:p>
    <w:p w14:paraId="11D89D0C" w14:textId="5EC19AC2" w:rsidR="002A0E71" w:rsidRDefault="006A5B9E" w:rsidP="008338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B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650491" wp14:editId="7CFEA75F">
            <wp:extent cx="6301105" cy="1012825"/>
            <wp:effectExtent l="0" t="0" r="444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5A570" w14:textId="77777777" w:rsidR="008A7EDF" w:rsidRPr="008A7EDF" w:rsidRDefault="008A7EDF" w:rsidP="008338AE">
      <w:pPr>
        <w:spacing w:after="0"/>
        <w:rPr>
          <w:rFonts w:ascii="Times New Roman" w:hAnsi="Times New Roman" w:cs="Times New Roman"/>
          <w:sz w:val="14"/>
          <w:szCs w:val="24"/>
        </w:rPr>
      </w:pPr>
    </w:p>
    <w:p w14:paraId="3E0D9726" w14:textId="4C28250C" w:rsidR="00233100" w:rsidRPr="008A7EDF" w:rsidRDefault="00A24082" w:rsidP="007706EC">
      <w:pPr>
        <w:pStyle w:val="a3"/>
        <w:numPr>
          <w:ilvl w:val="1"/>
          <w:numId w:val="23"/>
        </w:numPr>
        <w:ind w:left="0" w:firstLine="567"/>
        <w:rPr>
          <w:b/>
          <w:sz w:val="24"/>
          <w:szCs w:val="24"/>
        </w:rPr>
      </w:pPr>
      <w:proofErr w:type="spellStart"/>
      <w:r w:rsidRPr="008A7EDF">
        <w:rPr>
          <w:b/>
          <w:sz w:val="24"/>
          <w:szCs w:val="24"/>
        </w:rPr>
        <w:t>Кейтеринг</w:t>
      </w:r>
      <w:proofErr w:type="spellEnd"/>
      <w:r w:rsidRPr="008A7EDF">
        <w:rPr>
          <w:b/>
          <w:sz w:val="24"/>
          <w:szCs w:val="24"/>
        </w:rPr>
        <w:t xml:space="preserve"> (</w:t>
      </w:r>
      <w:r w:rsidR="00061FCE" w:rsidRPr="008A7EDF">
        <w:rPr>
          <w:b/>
          <w:sz w:val="24"/>
          <w:szCs w:val="24"/>
        </w:rPr>
        <w:t>организация кофе-брейка)</w:t>
      </w:r>
    </w:p>
    <w:p w14:paraId="1C879126" w14:textId="72F909D7" w:rsidR="009C2DDC" w:rsidRDefault="009C2DDC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Наименование блюда/напитка с указанием веса (</w:t>
      </w: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>/мл) на 1 единицу (порцию);</w:t>
      </w:r>
    </w:p>
    <w:p w14:paraId="2A6C52B7" w14:textId="58F616A2" w:rsidR="00A24082" w:rsidRDefault="00BF2601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proofErr w:type="spellStart"/>
      <w:r w:rsidRPr="008555CF">
        <w:rPr>
          <w:sz w:val="24"/>
          <w:szCs w:val="24"/>
        </w:rPr>
        <w:t>Ед.изм</w:t>
      </w:r>
      <w:proofErr w:type="spellEnd"/>
      <w:r w:rsidRPr="008555CF">
        <w:rPr>
          <w:sz w:val="24"/>
          <w:szCs w:val="24"/>
        </w:rPr>
        <w:t>.</w:t>
      </w:r>
      <w:r w:rsidR="00A24082" w:rsidRPr="008555CF">
        <w:rPr>
          <w:sz w:val="24"/>
          <w:szCs w:val="24"/>
        </w:rPr>
        <w:t xml:space="preserve"> – шт.</w:t>
      </w:r>
      <w:r w:rsidR="009C2DDC">
        <w:rPr>
          <w:sz w:val="24"/>
          <w:szCs w:val="24"/>
        </w:rPr>
        <w:t>;</w:t>
      </w:r>
    </w:p>
    <w:p w14:paraId="07C046E0" w14:textId="30D06CB0" w:rsidR="009C2DDC" w:rsidRPr="008555CF" w:rsidRDefault="009C2DDC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Количество ед. изм.;</w:t>
      </w:r>
    </w:p>
    <w:p w14:paraId="04E00390" w14:textId="77777777" w:rsidR="009C2DDC" w:rsidRDefault="009C2DDC" w:rsidP="001E4B71">
      <w:pPr>
        <w:pStyle w:val="a3"/>
        <w:numPr>
          <w:ilvl w:val="0"/>
          <w:numId w:val="10"/>
        </w:numPr>
        <w:ind w:left="0" w:firstLine="709"/>
        <w:rPr>
          <w:sz w:val="24"/>
          <w:szCs w:val="24"/>
        </w:rPr>
      </w:pPr>
      <w:r w:rsidRPr="001F615A">
        <w:rPr>
          <w:sz w:val="24"/>
          <w:szCs w:val="24"/>
        </w:rPr>
        <w:t>Цена за ед. изм. и стоимость</w:t>
      </w:r>
      <w:r>
        <w:rPr>
          <w:sz w:val="24"/>
          <w:szCs w:val="24"/>
        </w:rPr>
        <w:t xml:space="preserve"> с учетом количества.</w:t>
      </w:r>
    </w:p>
    <w:p w14:paraId="2DCB3001" w14:textId="3D6F1AD2" w:rsidR="007C1350" w:rsidRPr="000B000D" w:rsidRDefault="006A5B9E" w:rsidP="00AE7BA6">
      <w:pPr>
        <w:pStyle w:val="a3"/>
        <w:ind w:left="0"/>
        <w:rPr>
          <w:sz w:val="24"/>
          <w:szCs w:val="24"/>
        </w:rPr>
      </w:pPr>
      <w:r w:rsidRPr="006A5B9E">
        <w:rPr>
          <w:noProof/>
          <w:sz w:val="24"/>
          <w:szCs w:val="24"/>
          <w:lang w:eastAsia="ru-RU"/>
        </w:rPr>
        <w:drawing>
          <wp:inline distT="0" distB="0" distL="0" distR="0" wp14:anchorId="1CAD0333" wp14:editId="639C9F08">
            <wp:extent cx="6301105" cy="1009650"/>
            <wp:effectExtent l="0" t="0" r="444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350" w:rsidRPr="000B000D" w:rsidSect="008338AE">
      <w:footerReference w:type="default" r:id="rId16"/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E0FFE" w14:textId="77777777" w:rsidR="00D15ED5" w:rsidRDefault="00D15ED5" w:rsidP="0007468F">
      <w:pPr>
        <w:spacing w:after="0" w:line="240" w:lineRule="auto"/>
      </w:pPr>
      <w:r>
        <w:separator/>
      </w:r>
    </w:p>
  </w:endnote>
  <w:endnote w:type="continuationSeparator" w:id="0">
    <w:p w14:paraId="3B5FEDEC" w14:textId="77777777" w:rsidR="00D15ED5" w:rsidRDefault="00D15ED5" w:rsidP="0007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518431"/>
      <w:docPartObj>
        <w:docPartGallery w:val="Page Numbers (Bottom of Page)"/>
        <w:docPartUnique/>
      </w:docPartObj>
    </w:sdtPr>
    <w:sdtEndPr/>
    <w:sdtContent>
      <w:p w14:paraId="10D4423F" w14:textId="6158D7B0" w:rsidR="0007468F" w:rsidRDefault="000746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A73">
          <w:rPr>
            <w:noProof/>
          </w:rPr>
          <w:t>4</w:t>
        </w:r>
        <w:r>
          <w:fldChar w:fldCharType="end"/>
        </w:r>
      </w:p>
    </w:sdtContent>
  </w:sdt>
  <w:p w14:paraId="39FE1A04" w14:textId="77777777" w:rsidR="0007468F" w:rsidRDefault="000746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EFA8A" w14:textId="77777777" w:rsidR="00D15ED5" w:rsidRDefault="00D15ED5" w:rsidP="0007468F">
      <w:pPr>
        <w:spacing w:after="0" w:line="240" w:lineRule="auto"/>
      </w:pPr>
      <w:r>
        <w:separator/>
      </w:r>
    </w:p>
  </w:footnote>
  <w:footnote w:type="continuationSeparator" w:id="0">
    <w:p w14:paraId="3380DA9F" w14:textId="77777777" w:rsidR="00D15ED5" w:rsidRDefault="00D15ED5" w:rsidP="0007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F3E"/>
    <w:multiLevelType w:val="hybridMultilevel"/>
    <w:tmpl w:val="DA8E1C8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5140C3A"/>
    <w:multiLevelType w:val="multilevel"/>
    <w:tmpl w:val="6BD425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2" w15:restartNumberingAfterBreak="0">
    <w:nsid w:val="063850CC"/>
    <w:multiLevelType w:val="hybridMultilevel"/>
    <w:tmpl w:val="D58C1888"/>
    <w:lvl w:ilvl="0" w:tplc="642E957A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0BC12728"/>
    <w:multiLevelType w:val="hybridMultilevel"/>
    <w:tmpl w:val="B7E436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D48420C"/>
    <w:multiLevelType w:val="hybridMultilevel"/>
    <w:tmpl w:val="0888BBEC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17AB4280"/>
    <w:multiLevelType w:val="hybridMultilevel"/>
    <w:tmpl w:val="E9E22F1A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95D2B0F"/>
    <w:multiLevelType w:val="hybridMultilevel"/>
    <w:tmpl w:val="2962F91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BEA09A0"/>
    <w:multiLevelType w:val="hybridMultilevel"/>
    <w:tmpl w:val="E416A6D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D4107B2"/>
    <w:multiLevelType w:val="hybridMultilevel"/>
    <w:tmpl w:val="BBEA9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2CA5814"/>
    <w:multiLevelType w:val="hybridMultilevel"/>
    <w:tmpl w:val="8556D29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4CF58BC"/>
    <w:multiLevelType w:val="hybridMultilevel"/>
    <w:tmpl w:val="2E42DE1A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25724701"/>
    <w:multiLevelType w:val="hybridMultilevel"/>
    <w:tmpl w:val="4AFAC2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60E2759"/>
    <w:multiLevelType w:val="hybridMultilevel"/>
    <w:tmpl w:val="644C384A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8143938"/>
    <w:multiLevelType w:val="hybridMultilevel"/>
    <w:tmpl w:val="991E897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8BA3131"/>
    <w:multiLevelType w:val="hybridMultilevel"/>
    <w:tmpl w:val="E1EEE75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D861F85"/>
    <w:multiLevelType w:val="hybridMultilevel"/>
    <w:tmpl w:val="D2048C0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EE95100"/>
    <w:multiLevelType w:val="hybridMultilevel"/>
    <w:tmpl w:val="5D5602B6"/>
    <w:lvl w:ilvl="0" w:tplc="0419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2F0A4BB5"/>
    <w:multiLevelType w:val="hybridMultilevel"/>
    <w:tmpl w:val="283AC4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4487EBE"/>
    <w:multiLevelType w:val="hybridMultilevel"/>
    <w:tmpl w:val="1FD814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7E25B0B"/>
    <w:multiLevelType w:val="hybridMultilevel"/>
    <w:tmpl w:val="EDB6E4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4D941FD"/>
    <w:multiLevelType w:val="multilevel"/>
    <w:tmpl w:val="75608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686B20C1"/>
    <w:multiLevelType w:val="hybridMultilevel"/>
    <w:tmpl w:val="67ACC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250B6"/>
    <w:multiLevelType w:val="hybridMultilevel"/>
    <w:tmpl w:val="1D0A6BBA"/>
    <w:lvl w:ilvl="0" w:tplc="18445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D5A08"/>
    <w:multiLevelType w:val="hybridMultilevel"/>
    <w:tmpl w:val="A87C2BCC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6C734C29"/>
    <w:multiLevelType w:val="hybridMultilevel"/>
    <w:tmpl w:val="F6EC7900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2D0777B"/>
    <w:multiLevelType w:val="hybridMultilevel"/>
    <w:tmpl w:val="F342BF2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78A81E22"/>
    <w:multiLevelType w:val="hybridMultilevel"/>
    <w:tmpl w:val="7C6A72F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D823733"/>
    <w:multiLevelType w:val="multilevel"/>
    <w:tmpl w:val="6F7ECC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7FD02925"/>
    <w:multiLevelType w:val="hybridMultilevel"/>
    <w:tmpl w:val="711CA5D8"/>
    <w:lvl w:ilvl="0" w:tplc="0A28F5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1"/>
  </w:num>
  <w:num w:numId="5">
    <w:abstractNumId w:val="2"/>
  </w:num>
  <w:num w:numId="6">
    <w:abstractNumId w:val="23"/>
  </w:num>
  <w:num w:numId="7">
    <w:abstractNumId w:val="4"/>
  </w:num>
  <w:num w:numId="8">
    <w:abstractNumId w:val="10"/>
  </w:num>
  <w:num w:numId="9">
    <w:abstractNumId w:val="11"/>
  </w:num>
  <w:num w:numId="10">
    <w:abstractNumId w:val="17"/>
  </w:num>
  <w:num w:numId="11">
    <w:abstractNumId w:val="3"/>
  </w:num>
  <w:num w:numId="12">
    <w:abstractNumId w:val="8"/>
  </w:num>
  <w:num w:numId="13">
    <w:abstractNumId w:val="18"/>
  </w:num>
  <w:num w:numId="14">
    <w:abstractNumId w:val="19"/>
  </w:num>
  <w:num w:numId="15">
    <w:abstractNumId w:val="26"/>
  </w:num>
  <w:num w:numId="16">
    <w:abstractNumId w:val="13"/>
  </w:num>
  <w:num w:numId="17">
    <w:abstractNumId w:val="6"/>
  </w:num>
  <w:num w:numId="18">
    <w:abstractNumId w:val="0"/>
  </w:num>
  <w:num w:numId="19">
    <w:abstractNumId w:val="14"/>
  </w:num>
  <w:num w:numId="20">
    <w:abstractNumId w:val="7"/>
  </w:num>
  <w:num w:numId="21">
    <w:abstractNumId w:val="25"/>
  </w:num>
  <w:num w:numId="22">
    <w:abstractNumId w:val="28"/>
  </w:num>
  <w:num w:numId="23">
    <w:abstractNumId w:val="27"/>
  </w:num>
  <w:num w:numId="24">
    <w:abstractNumId w:val="5"/>
  </w:num>
  <w:num w:numId="25">
    <w:abstractNumId w:val="22"/>
  </w:num>
  <w:num w:numId="26">
    <w:abstractNumId w:val="16"/>
  </w:num>
  <w:num w:numId="27">
    <w:abstractNumId w:val="24"/>
  </w:num>
  <w:num w:numId="28">
    <w:abstractNumId w:val="2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53"/>
    <w:rsid w:val="00003347"/>
    <w:rsid w:val="0001194B"/>
    <w:rsid w:val="00015879"/>
    <w:rsid w:val="000314A2"/>
    <w:rsid w:val="00055AB1"/>
    <w:rsid w:val="00061FCE"/>
    <w:rsid w:val="00067C59"/>
    <w:rsid w:val="0007214F"/>
    <w:rsid w:val="000744D2"/>
    <w:rsid w:val="0007468F"/>
    <w:rsid w:val="000B000D"/>
    <w:rsid w:val="000B144D"/>
    <w:rsid w:val="000C604A"/>
    <w:rsid w:val="000D1D98"/>
    <w:rsid w:val="000D471B"/>
    <w:rsid w:val="000D7700"/>
    <w:rsid w:val="00106C49"/>
    <w:rsid w:val="001172DE"/>
    <w:rsid w:val="00126956"/>
    <w:rsid w:val="001306AC"/>
    <w:rsid w:val="001572E7"/>
    <w:rsid w:val="00160B4A"/>
    <w:rsid w:val="001B6E52"/>
    <w:rsid w:val="001C5494"/>
    <w:rsid w:val="001C5F7A"/>
    <w:rsid w:val="001D5417"/>
    <w:rsid w:val="001E4B71"/>
    <w:rsid w:val="001F615A"/>
    <w:rsid w:val="00227254"/>
    <w:rsid w:val="002300CD"/>
    <w:rsid w:val="00233100"/>
    <w:rsid w:val="00234130"/>
    <w:rsid w:val="0023503F"/>
    <w:rsid w:val="0023795F"/>
    <w:rsid w:val="002442F8"/>
    <w:rsid w:val="00246B87"/>
    <w:rsid w:val="002531C5"/>
    <w:rsid w:val="0026562E"/>
    <w:rsid w:val="002758E9"/>
    <w:rsid w:val="002A0E71"/>
    <w:rsid w:val="002D164D"/>
    <w:rsid w:val="002D7C85"/>
    <w:rsid w:val="002E0371"/>
    <w:rsid w:val="002E39A8"/>
    <w:rsid w:val="002F7CDD"/>
    <w:rsid w:val="0031287F"/>
    <w:rsid w:val="00314D96"/>
    <w:rsid w:val="00357EC3"/>
    <w:rsid w:val="00361CBF"/>
    <w:rsid w:val="00371906"/>
    <w:rsid w:val="003857B2"/>
    <w:rsid w:val="00386B65"/>
    <w:rsid w:val="00390C81"/>
    <w:rsid w:val="00390F77"/>
    <w:rsid w:val="003A202E"/>
    <w:rsid w:val="003B0F93"/>
    <w:rsid w:val="003D231D"/>
    <w:rsid w:val="00432063"/>
    <w:rsid w:val="004435B8"/>
    <w:rsid w:val="00443EC0"/>
    <w:rsid w:val="00485A66"/>
    <w:rsid w:val="00494039"/>
    <w:rsid w:val="004A2FE3"/>
    <w:rsid w:val="004B6E52"/>
    <w:rsid w:val="004D4297"/>
    <w:rsid w:val="004F1B7D"/>
    <w:rsid w:val="00530493"/>
    <w:rsid w:val="00545EFF"/>
    <w:rsid w:val="00565F84"/>
    <w:rsid w:val="00570895"/>
    <w:rsid w:val="0059425E"/>
    <w:rsid w:val="005E6C6E"/>
    <w:rsid w:val="005E7C66"/>
    <w:rsid w:val="005F3876"/>
    <w:rsid w:val="005F6A28"/>
    <w:rsid w:val="00624E38"/>
    <w:rsid w:val="00657CC3"/>
    <w:rsid w:val="00662C7E"/>
    <w:rsid w:val="006807E5"/>
    <w:rsid w:val="006933A6"/>
    <w:rsid w:val="006A5B9E"/>
    <w:rsid w:val="006D142B"/>
    <w:rsid w:val="006D4FD9"/>
    <w:rsid w:val="006D6EAC"/>
    <w:rsid w:val="006F1804"/>
    <w:rsid w:val="006F3628"/>
    <w:rsid w:val="006F4D96"/>
    <w:rsid w:val="006F4F2A"/>
    <w:rsid w:val="007039F8"/>
    <w:rsid w:val="00712318"/>
    <w:rsid w:val="00724753"/>
    <w:rsid w:val="00724CEB"/>
    <w:rsid w:val="007318FE"/>
    <w:rsid w:val="007706EC"/>
    <w:rsid w:val="00790F57"/>
    <w:rsid w:val="00794405"/>
    <w:rsid w:val="007A1089"/>
    <w:rsid w:val="007A1868"/>
    <w:rsid w:val="007A6097"/>
    <w:rsid w:val="007A65C8"/>
    <w:rsid w:val="007B4D0E"/>
    <w:rsid w:val="007C1350"/>
    <w:rsid w:val="007C1893"/>
    <w:rsid w:val="007C23BB"/>
    <w:rsid w:val="007C6E04"/>
    <w:rsid w:val="008058DB"/>
    <w:rsid w:val="00813B2C"/>
    <w:rsid w:val="008338AE"/>
    <w:rsid w:val="00844185"/>
    <w:rsid w:val="008555CF"/>
    <w:rsid w:val="00860F67"/>
    <w:rsid w:val="008647AF"/>
    <w:rsid w:val="008762F6"/>
    <w:rsid w:val="00880ACF"/>
    <w:rsid w:val="0088175B"/>
    <w:rsid w:val="0089609A"/>
    <w:rsid w:val="008978B5"/>
    <w:rsid w:val="008A7EDF"/>
    <w:rsid w:val="008E1487"/>
    <w:rsid w:val="008F4F7D"/>
    <w:rsid w:val="0090309C"/>
    <w:rsid w:val="00922F5C"/>
    <w:rsid w:val="00927984"/>
    <w:rsid w:val="00927E39"/>
    <w:rsid w:val="00932FAB"/>
    <w:rsid w:val="009344D9"/>
    <w:rsid w:val="00950757"/>
    <w:rsid w:val="00954759"/>
    <w:rsid w:val="0095480A"/>
    <w:rsid w:val="0096221C"/>
    <w:rsid w:val="00966C79"/>
    <w:rsid w:val="009955CA"/>
    <w:rsid w:val="009B4686"/>
    <w:rsid w:val="009C2DDC"/>
    <w:rsid w:val="009E1717"/>
    <w:rsid w:val="009E43D1"/>
    <w:rsid w:val="00A02EFF"/>
    <w:rsid w:val="00A13C0B"/>
    <w:rsid w:val="00A17E30"/>
    <w:rsid w:val="00A24082"/>
    <w:rsid w:val="00A61342"/>
    <w:rsid w:val="00A650C7"/>
    <w:rsid w:val="00A81A7A"/>
    <w:rsid w:val="00A820AC"/>
    <w:rsid w:val="00A8388D"/>
    <w:rsid w:val="00A83A1C"/>
    <w:rsid w:val="00AA0DB2"/>
    <w:rsid w:val="00AE7BA6"/>
    <w:rsid w:val="00AF4F01"/>
    <w:rsid w:val="00B10F94"/>
    <w:rsid w:val="00B35DEA"/>
    <w:rsid w:val="00B43D9E"/>
    <w:rsid w:val="00B5302C"/>
    <w:rsid w:val="00B61F56"/>
    <w:rsid w:val="00B97C20"/>
    <w:rsid w:val="00BA59D3"/>
    <w:rsid w:val="00BC3CD8"/>
    <w:rsid w:val="00BD4F19"/>
    <w:rsid w:val="00BD5E4C"/>
    <w:rsid w:val="00BD6DBF"/>
    <w:rsid w:val="00BF0B8D"/>
    <w:rsid w:val="00BF2601"/>
    <w:rsid w:val="00C05E21"/>
    <w:rsid w:val="00C07D50"/>
    <w:rsid w:val="00C1161A"/>
    <w:rsid w:val="00C2249C"/>
    <w:rsid w:val="00C22DDE"/>
    <w:rsid w:val="00C254CA"/>
    <w:rsid w:val="00C33357"/>
    <w:rsid w:val="00C36C00"/>
    <w:rsid w:val="00C43C71"/>
    <w:rsid w:val="00C47DD3"/>
    <w:rsid w:val="00C5145D"/>
    <w:rsid w:val="00C646E5"/>
    <w:rsid w:val="00C66F15"/>
    <w:rsid w:val="00C95C18"/>
    <w:rsid w:val="00CF5F32"/>
    <w:rsid w:val="00D033A8"/>
    <w:rsid w:val="00D15ED5"/>
    <w:rsid w:val="00D16290"/>
    <w:rsid w:val="00D203E6"/>
    <w:rsid w:val="00D30294"/>
    <w:rsid w:val="00D33E29"/>
    <w:rsid w:val="00D4609C"/>
    <w:rsid w:val="00D4754D"/>
    <w:rsid w:val="00D63CA1"/>
    <w:rsid w:val="00D82C4F"/>
    <w:rsid w:val="00D82E9C"/>
    <w:rsid w:val="00DB4279"/>
    <w:rsid w:val="00DB5BE5"/>
    <w:rsid w:val="00DC73AF"/>
    <w:rsid w:val="00DD5B1E"/>
    <w:rsid w:val="00DE7213"/>
    <w:rsid w:val="00DF5A73"/>
    <w:rsid w:val="00DF674E"/>
    <w:rsid w:val="00E17DDF"/>
    <w:rsid w:val="00E216BA"/>
    <w:rsid w:val="00E218E3"/>
    <w:rsid w:val="00E33321"/>
    <w:rsid w:val="00E37BC2"/>
    <w:rsid w:val="00E420D8"/>
    <w:rsid w:val="00E5561A"/>
    <w:rsid w:val="00E76438"/>
    <w:rsid w:val="00E768D1"/>
    <w:rsid w:val="00E84A89"/>
    <w:rsid w:val="00E91219"/>
    <w:rsid w:val="00EA6F79"/>
    <w:rsid w:val="00ED4A7E"/>
    <w:rsid w:val="00F034D2"/>
    <w:rsid w:val="00F11808"/>
    <w:rsid w:val="00F2787A"/>
    <w:rsid w:val="00F32FCB"/>
    <w:rsid w:val="00F34D2C"/>
    <w:rsid w:val="00F36D83"/>
    <w:rsid w:val="00F426AF"/>
    <w:rsid w:val="00F44D53"/>
    <w:rsid w:val="00F67D31"/>
    <w:rsid w:val="00F7064F"/>
    <w:rsid w:val="00F7678E"/>
    <w:rsid w:val="00F769DB"/>
    <w:rsid w:val="00F76E20"/>
    <w:rsid w:val="00F90263"/>
    <w:rsid w:val="00FA0765"/>
    <w:rsid w:val="00FA5868"/>
    <w:rsid w:val="00FB12EC"/>
    <w:rsid w:val="00FB235D"/>
    <w:rsid w:val="00FD3A5E"/>
    <w:rsid w:val="00FD4C3B"/>
    <w:rsid w:val="00FE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9254"/>
  <w15:docId w15:val="{0E81066D-0178-4223-8FF2-5B68BE93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C79"/>
    <w:pPr>
      <w:spacing w:after="0" w:line="240" w:lineRule="auto"/>
      <w:ind w:left="2268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7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468F"/>
  </w:style>
  <w:style w:type="paragraph" w:styleId="a6">
    <w:name w:val="footer"/>
    <w:basedOn w:val="a"/>
    <w:link w:val="a7"/>
    <w:uiPriority w:val="99"/>
    <w:unhideWhenUsed/>
    <w:rsid w:val="0007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468F"/>
  </w:style>
  <w:style w:type="character" w:styleId="a8">
    <w:name w:val="annotation reference"/>
    <w:basedOn w:val="a0"/>
    <w:uiPriority w:val="99"/>
    <w:semiHidden/>
    <w:unhideWhenUsed/>
    <w:rsid w:val="00106C4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6C4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6C4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6C4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6C4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06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06C49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E218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fikators.ru/okei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ac.mos.ru/price-examination/moscow-salary-okved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E4FC4-3024-4AF7-B2EA-37C43981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Soldatenko A.</dc:creator>
  <cp:keywords/>
  <dc:description/>
  <cp:lastModifiedBy>dELL</cp:lastModifiedBy>
  <cp:revision>30</cp:revision>
  <dcterms:created xsi:type="dcterms:W3CDTF">2026-05-06T13:54:00Z</dcterms:created>
  <dcterms:modified xsi:type="dcterms:W3CDTF">2026-05-07T09:20:00Z</dcterms:modified>
</cp:coreProperties>
</file>